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3D3" w:rsidRDefault="00242131">
      <w:pPr>
        <w:spacing w:line="520" w:lineRule="exact"/>
        <w:jc w:val="center"/>
        <w:rPr>
          <w:rFonts w:ascii="黑体" w:eastAsia="黑体" w:hAnsi="Arial"/>
          <w:b/>
          <w:sz w:val="36"/>
          <w:szCs w:val="36"/>
        </w:rPr>
      </w:pPr>
      <w:r>
        <w:rPr>
          <w:rFonts w:ascii="黑体" w:eastAsia="黑体" w:hAnsi="Arial" w:hint="eastAsia"/>
          <w:b/>
          <w:sz w:val="36"/>
          <w:szCs w:val="36"/>
        </w:rPr>
        <w:t>亳州市第十八中学格物楼教学基础设施改造项目</w:t>
      </w:r>
    </w:p>
    <w:p w:rsidR="00D81310" w:rsidRDefault="00242131">
      <w:pPr>
        <w:spacing w:line="520" w:lineRule="exact"/>
        <w:jc w:val="center"/>
        <w:rPr>
          <w:rFonts w:ascii="黑体" w:eastAsia="黑体" w:hAnsi="Arial"/>
          <w:b/>
          <w:sz w:val="36"/>
          <w:szCs w:val="36"/>
        </w:rPr>
      </w:pPr>
      <w:bookmarkStart w:id="0" w:name="_GoBack"/>
      <w:bookmarkEnd w:id="0"/>
      <w:r>
        <w:rPr>
          <w:rFonts w:ascii="黑体" w:eastAsia="黑体" w:hAnsi="Arial" w:hint="eastAsia"/>
          <w:b/>
          <w:sz w:val="36"/>
          <w:szCs w:val="36"/>
        </w:rPr>
        <w:t>询价文件</w:t>
      </w:r>
    </w:p>
    <w:p w:rsidR="00D81310" w:rsidRDefault="00242131">
      <w:pPr>
        <w:spacing w:line="520" w:lineRule="exact"/>
        <w:jc w:val="center"/>
        <w:rPr>
          <w:rFonts w:ascii="Arial" w:hAnsi="Arial"/>
          <w:b/>
          <w:sz w:val="24"/>
        </w:rPr>
      </w:pPr>
      <w:r>
        <w:rPr>
          <w:rFonts w:ascii="Arial" w:hAnsi="Arial" w:hint="eastAsia"/>
          <w:b/>
          <w:sz w:val="24"/>
        </w:rPr>
        <w:t xml:space="preserve">  </w:t>
      </w:r>
    </w:p>
    <w:p w:rsidR="00D81310" w:rsidRDefault="00242131">
      <w:pPr>
        <w:adjustRightInd w:val="0"/>
        <w:snapToGrid w:val="0"/>
        <w:spacing w:line="360" w:lineRule="auto"/>
        <w:rPr>
          <w:rFonts w:ascii="宋体" w:hAnsi="宋体"/>
          <w:b/>
          <w:sz w:val="28"/>
          <w:szCs w:val="28"/>
        </w:rPr>
      </w:pPr>
      <w:r>
        <w:rPr>
          <w:rFonts w:ascii="宋体" w:hAnsi="宋体" w:hint="eastAsia"/>
          <w:b/>
          <w:sz w:val="28"/>
          <w:szCs w:val="28"/>
        </w:rPr>
        <w:t>各</w:t>
      </w:r>
      <w:r>
        <w:rPr>
          <w:rFonts w:ascii="宋体" w:hAnsi="宋体" w:hint="eastAsia"/>
          <w:b/>
          <w:sz w:val="28"/>
          <w:szCs w:val="28"/>
        </w:rPr>
        <w:t>供应商：</w:t>
      </w:r>
    </w:p>
    <w:p w:rsidR="00D81310" w:rsidRDefault="00242131">
      <w:pPr>
        <w:adjustRightInd w:val="0"/>
        <w:snapToGrid w:val="0"/>
        <w:spacing w:line="360" w:lineRule="auto"/>
        <w:rPr>
          <w:rFonts w:ascii="宋体" w:hAnsi="宋体"/>
          <w:sz w:val="24"/>
        </w:rPr>
      </w:pPr>
      <w:r>
        <w:rPr>
          <w:rFonts w:ascii="宋体" w:hAnsi="宋体" w:hint="eastAsia"/>
          <w:sz w:val="24"/>
        </w:rPr>
        <w:t xml:space="preserve">    </w:t>
      </w:r>
      <w:r>
        <w:rPr>
          <w:rFonts w:ascii="宋体" w:hAnsi="宋体" w:hint="eastAsia"/>
          <w:sz w:val="24"/>
        </w:rPr>
        <w:t>本次采购项目将以询价的方式采购</w:t>
      </w:r>
      <w:r>
        <w:rPr>
          <w:rFonts w:ascii="宋体" w:hAnsi="宋体" w:hint="eastAsia"/>
          <w:sz w:val="24"/>
        </w:rPr>
        <w:t>亳州市第十八中学格物楼教学基础设施改造项目</w:t>
      </w:r>
      <w:r>
        <w:rPr>
          <w:rFonts w:ascii="宋体" w:hAnsi="宋体" w:hint="eastAsia"/>
          <w:sz w:val="24"/>
        </w:rPr>
        <w:t>，现将有关事项说明如下</w:t>
      </w:r>
      <w:r>
        <w:rPr>
          <w:rFonts w:ascii="宋体" w:hAnsi="宋体" w:hint="eastAsia"/>
          <w:sz w:val="24"/>
        </w:rPr>
        <w:t>:</w:t>
      </w:r>
    </w:p>
    <w:p w:rsidR="00D81310" w:rsidRDefault="00242131">
      <w:pPr>
        <w:adjustRightInd w:val="0"/>
        <w:snapToGrid w:val="0"/>
        <w:spacing w:line="360" w:lineRule="auto"/>
        <w:ind w:firstLineChars="200" w:firstLine="560"/>
        <w:rPr>
          <w:rFonts w:ascii="宋体" w:hAnsi="宋体"/>
          <w:b/>
          <w:sz w:val="28"/>
          <w:szCs w:val="28"/>
        </w:rPr>
      </w:pPr>
      <w:r>
        <w:rPr>
          <w:rFonts w:ascii="宋体" w:hAnsi="宋体" w:hint="eastAsia"/>
          <w:sz w:val="28"/>
          <w:szCs w:val="28"/>
        </w:rPr>
        <w:t>一、</w:t>
      </w:r>
      <w:r>
        <w:rPr>
          <w:rFonts w:ascii="宋体" w:hAnsi="宋体" w:hint="eastAsia"/>
          <w:b/>
          <w:sz w:val="28"/>
          <w:szCs w:val="28"/>
        </w:rPr>
        <w:t>注意事项</w:t>
      </w:r>
    </w:p>
    <w:p w:rsidR="00D81310" w:rsidRDefault="00242131">
      <w:pPr>
        <w:adjustRightInd w:val="0"/>
        <w:snapToGrid w:val="0"/>
        <w:spacing w:line="360" w:lineRule="auto"/>
        <w:ind w:firstLineChars="200" w:firstLine="482"/>
        <w:rPr>
          <w:rFonts w:ascii="宋体" w:hAnsi="宋体"/>
          <w:spacing w:val="-10"/>
          <w:sz w:val="24"/>
        </w:rPr>
      </w:pPr>
      <w:r>
        <w:rPr>
          <w:rFonts w:ascii="宋体" w:hAnsi="宋体" w:hint="eastAsia"/>
          <w:b/>
          <w:sz w:val="24"/>
        </w:rPr>
        <w:t>1.</w:t>
      </w:r>
      <w:r>
        <w:rPr>
          <w:rFonts w:ascii="宋体" w:hAnsi="宋体" w:hint="eastAsia"/>
          <w:b/>
          <w:sz w:val="24"/>
        </w:rPr>
        <w:t>资质条件：</w:t>
      </w:r>
      <w:r>
        <w:rPr>
          <w:rFonts w:ascii="宋体" w:hAnsi="宋体" w:hint="eastAsia"/>
          <w:sz w:val="24"/>
        </w:rPr>
        <w:t>符合询价公告条件要求。</w:t>
      </w:r>
    </w:p>
    <w:p w:rsidR="00D81310" w:rsidRDefault="00242131">
      <w:pPr>
        <w:adjustRightInd w:val="0"/>
        <w:snapToGrid w:val="0"/>
        <w:spacing w:line="360" w:lineRule="auto"/>
        <w:ind w:firstLineChars="200" w:firstLine="482"/>
        <w:rPr>
          <w:rFonts w:ascii="宋体" w:hAnsi="宋体"/>
          <w:sz w:val="24"/>
        </w:rPr>
      </w:pPr>
      <w:r>
        <w:rPr>
          <w:rFonts w:ascii="宋体" w:hAnsi="宋体" w:hint="eastAsia"/>
          <w:b/>
          <w:sz w:val="24"/>
        </w:rPr>
        <w:t>2.</w:t>
      </w:r>
      <w:r>
        <w:rPr>
          <w:rFonts w:ascii="宋体" w:hAnsi="宋体" w:hint="eastAsia"/>
          <w:b/>
          <w:sz w:val="24"/>
        </w:rPr>
        <w:t>询价方法：</w:t>
      </w:r>
      <w:r>
        <w:rPr>
          <w:rFonts w:ascii="宋体" w:hAnsi="宋体" w:hint="eastAsia"/>
          <w:sz w:val="24"/>
        </w:rPr>
        <w:t>询价分技术评审和商务评审。先进行技术评审，然后对技术评审符合要求的供应商进行商务评审。</w:t>
      </w:r>
    </w:p>
    <w:p w:rsidR="00D81310" w:rsidRDefault="00242131">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1</w:t>
      </w:r>
      <w:r>
        <w:rPr>
          <w:rFonts w:ascii="宋体" w:hAnsi="宋体" w:hint="eastAsia"/>
          <w:color w:val="000000"/>
          <w:sz w:val="24"/>
        </w:rPr>
        <w:t>）</w:t>
      </w:r>
      <w:r>
        <w:rPr>
          <w:rFonts w:ascii="宋体" w:hAnsi="宋体" w:hint="eastAsia"/>
          <w:color w:val="000000"/>
          <w:sz w:val="24"/>
        </w:rPr>
        <w:t>评审工作由询价小组负责。</w:t>
      </w:r>
    </w:p>
    <w:p w:rsidR="00D81310" w:rsidRDefault="00242131">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2</w:t>
      </w:r>
      <w:r>
        <w:rPr>
          <w:rFonts w:ascii="宋体" w:hAnsi="宋体" w:hint="eastAsia"/>
          <w:color w:val="000000"/>
          <w:sz w:val="24"/>
        </w:rPr>
        <w:t>）</w:t>
      </w:r>
      <w:r>
        <w:rPr>
          <w:rFonts w:ascii="宋体" w:hAnsi="宋体" w:hint="eastAsia"/>
          <w:color w:val="000000"/>
          <w:sz w:val="24"/>
        </w:rPr>
        <w:t>询价小组将对所有供应商的响应文件采用相同的程序和标准进行评审。</w:t>
      </w:r>
    </w:p>
    <w:p w:rsidR="00D81310" w:rsidRDefault="00242131">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3</w:t>
      </w:r>
      <w:r>
        <w:rPr>
          <w:rFonts w:ascii="宋体" w:hAnsi="宋体" w:hint="eastAsia"/>
          <w:color w:val="000000"/>
          <w:sz w:val="24"/>
        </w:rPr>
        <w:t>）询价小组对响应文件中有疑问的地方，可以约请其供应商进行澄清，但不允许供应商改动报价和修改响应文件。</w:t>
      </w:r>
    </w:p>
    <w:p w:rsidR="00D81310" w:rsidRDefault="00242131">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w:t>
      </w:r>
      <w:r>
        <w:rPr>
          <w:rFonts w:ascii="宋体" w:hAnsi="宋体" w:hint="eastAsia"/>
          <w:color w:val="000000"/>
          <w:sz w:val="24"/>
        </w:rPr>
        <w:t>4</w:t>
      </w:r>
      <w:r>
        <w:rPr>
          <w:rFonts w:ascii="宋体" w:hAnsi="宋体" w:hint="eastAsia"/>
          <w:color w:val="000000"/>
          <w:sz w:val="24"/>
        </w:rPr>
        <w:t>）评标时先实行初审，重点审查报价函、营业执照、资质证书、法定代表人身份证明、授权委托书、服务方案及服务承诺等资料是否满足询价文件要求。</w:t>
      </w:r>
    </w:p>
    <w:p w:rsidR="00D81310" w:rsidRDefault="00242131">
      <w:pPr>
        <w:adjustRightInd w:val="0"/>
        <w:snapToGrid w:val="0"/>
        <w:spacing w:line="360" w:lineRule="auto"/>
        <w:ind w:firstLineChars="200" w:firstLine="480"/>
        <w:rPr>
          <w:rFonts w:ascii="宋体" w:hAnsi="宋体"/>
          <w:b/>
          <w:sz w:val="24"/>
        </w:rPr>
      </w:pPr>
      <w:r>
        <w:rPr>
          <w:rFonts w:ascii="宋体" w:hAnsi="宋体" w:hint="eastAsia"/>
          <w:color w:val="000000"/>
          <w:sz w:val="24"/>
        </w:rPr>
        <w:t>（</w:t>
      </w:r>
      <w:r>
        <w:rPr>
          <w:rFonts w:ascii="宋体" w:hAnsi="宋体" w:hint="eastAsia"/>
          <w:color w:val="000000"/>
          <w:sz w:val="24"/>
        </w:rPr>
        <w:t>5</w:t>
      </w:r>
      <w:r>
        <w:rPr>
          <w:rFonts w:ascii="宋体" w:hAnsi="宋体" w:hint="eastAsia"/>
          <w:color w:val="000000"/>
          <w:sz w:val="24"/>
        </w:rPr>
        <w:t>）</w:t>
      </w:r>
      <w:r>
        <w:rPr>
          <w:rFonts w:ascii="宋体" w:hAnsi="宋体" w:hint="eastAsia"/>
          <w:b/>
          <w:sz w:val="24"/>
        </w:rPr>
        <w:t>经评审合格的投标文件，最后按照投标报价由低到高的顺序排出第一、二、三中标候选人，报价相同的，由询价小组成员</w:t>
      </w:r>
      <w:r>
        <w:rPr>
          <w:rFonts w:ascii="宋体" w:hAnsi="宋体" w:hint="eastAsia"/>
          <w:b/>
          <w:sz w:val="24"/>
        </w:rPr>
        <w:t>依次以技术参数更优、售后服务承诺更优的供货商排序在</w:t>
      </w:r>
      <w:r>
        <w:rPr>
          <w:rFonts w:ascii="宋体" w:hAnsi="宋体" w:hint="eastAsia"/>
          <w:b/>
          <w:sz w:val="24"/>
        </w:rPr>
        <w:t>先。若仍相同，由询价小组投票决定，并记录每位成员投票理由</w:t>
      </w:r>
      <w:r>
        <w:rPr>
          <w:rFonts w:ascii="宋体" w:hAnsi="宋体" w:hint="eastAsia"/>
          <w:b/>
          <w:sz w:val="24"/>
        </w:rPr>
        <w:t>。</w:t>
      </w:r>
    </w:p>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3.</w:t>
      </w:r>
      <w:r>
        <w:rPr>
          <w:rFonts w:ascii="宋体" w:hAnsi="宋体" w:hint="eastAsia"/>
          <w:b/>
          <w:sz w:val="24"/>
        </w:rPr>
        <w:t>废标条款及无效投标：</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在询价过程中，出现下列情形之一的，应予废标：</w:t>
      </w:r>
      <w:r>
        <w:rPr>
          <w:rFonts w:ascii="宋体" w:hAnsi="宋体" w:hint="eastAsia"/>
          <w:sz w:val="24"/>
        </w:rPr>
        <w:t xml:space="preserve"> </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）出现影响采购公正的违法、违规行为的；</w:t>
      </w:r>
      <w:r>
        <w:rPr>
          <w:rFonts w:ascii="宋体" w:hAnsi="宋体" w:hint="eastAsia"/>
          <w:sz w:val="24"/>
        </w:rPr>
        <w:t xml:space="preserve"> </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）报价人的报价均超过了采购预算，采购人不能支付的；</w:t>
      </w:r>
      <w:r>
        <w:rPr>
          <w:rFonts w:ascii="宋体" w:hAnsi="宋体" w:hint="eastAsia"/>
          <w:sz w:val="24"/>
        </w:rPr>
        <w:t xml:space="preserve"> </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）因重大变故，采购任务取消的；</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）递交投标文件不足三家的。</w:t>
      </w:r>
    </w:p>
    <w:p w:rsidR="00D81310" w:rsidRDefault="00242131">
      <w:pPr>
        <w:tabs>
          <w:tab w:val="left" w:pos="-3360"/>
          <w:tab w:val="left" w:pos="0"/>
        </w:tabs>
        <w:adjustRightInd w:val="0"/>
        <w:snapToGrid w:val="0"/>
        <w:spacing w:line="360" w:lineRule="auto"/>
        <w:ind w:firstLineChars="200" w:firstLine="482"/>
        <w:rPr>
          <w:rFonts w:ascii="宋体" w:hAnsi="宋体"/>
          <w:b/>
          <w:sz w:val="24"/>
        </w:rPr>
      </w:pPr>
      <w:r>
        <w:rPr>
          <w:rFonts w:ascii="宋体" w:hAnsi="宋体" w:hint="eastAsia"/>
          <w:b/>
          <w:sz w:val="24"/>
        </w:rPr>
        <w:t>4.</w:t>
      </w:r>
      <w:r>
        <w:rPr>
          <w:rFonts w:ascii="宋体" w:hAnsi="宋体" w:hint="eastAsia"/>
          <w:b/>
          <w:sz w:val="24"/>
        </w:rPr>
        <w:t>询价地点：</w:t>
      </w:r>
      <w:r>
        <w:rPr>
          <w:rFonts w:ascii="宋体" w:hAnsi="宋体" w:hint="eastAsia"/>
          <w:sz w:val="24"/>
        </w:rPr>
        <w:t>详见询价公告</w:t>
      </w:r>
      <w:r>
        <w:rPr>
          <w:rFonts w:ascii="宋体" w:hAnsi="宋体" w:hint="eastAsia"/>
          <w:sz w:val="24"/>
        </w:rPr>
        <w:t>。</w:t>
      </w:r>
    </w:p>
    <w:p w:rsidR="00D81310" w:rsidRDefault="00242131">
      <w:pPr>
        <w:adjustRightInd w:val="0"/>
        <w:snapToGrid w:val="0"/>
        <w:spacing w:line="360" w:lineRule="auto"/>
        <w:ind w:firstLineChars="200" w:firstLine="562"/>
        <w:rPr>
          <w:rFonts w:ascii="宋体" w:hAnsi="宋体"/>
          <w:b/>
          <w:bCs/>
          <w:sz w:val="28"/>
          <w:szCs w:val="28"/>
        </w:rPr>
      </w:pPr>
      <w:r>
        <w:rPr>
          <w:rFonts w:ascii="宋体" w:hAnsi="宋体" w:hint="eastAsia"/>
          <w:b/>
          <w:bCs/>
          <w:sz w:val="28"/>
          <w:szCs w:val="28"/>
        </w:rPr>
        <w:t>二</w:t>
      </w:r>
      <w:bookmarkStart w:id="1" w:name="_Toc351115569"/>
      <w:r>
        <w:rPr>
          <w:rFonts w:ascii="宋体" w:hAnsi="宋体" w:hint="eastAsia"/>
          <w:b/>
          <w:bCs/>
          <w:sz w:val="28"/>
          <w:szCs w:val="28"/>
        </w:rPr>
        <w:t>、采购清单及技术要求</w:t>
      </w:r>
    </w:p>
    <w:bookmarkEnd w:id="1"/>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1.</w:t>
      </w:r>
      <w:r>
        <w:rPr>
          <w:rFonts w:ascii="宋体" w:hAnsi="宋体" w:hint="eastAsia"/>
          <w:b/>
          <w:sz w:val="24"/>
        </w:rPr>
        <w:t>采购内容</w:t>
      </w:r>
    </w:p>
    <w:p w:rsidR="00D81310" w:rsidRDefault="00242131">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lastRenderedPageBreak/>
        <w:t>网线、网络面板、交换机、视频展台、教学音响以及集成服务</w:t>
      </w:r>
      <w:r>
        <w:rPr>
          <w:rFonts w:ascii="宋体" w:hAnsi="宋体" w:hint="eastAsia"/>
          <w:color w:val="000000"/>
          <w:sz w:val="24"/>
        </w:rPr>
        <w:t>等，详见采购需求内容。</w:t>
      </w:r>
    </w:p>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2.</w:t>
      </w:r>
      <w:r>
        <w:rPr>
          <w:rFonts w:ascii="宋体" w:hAnsi="宋体" w:hint="eastAsia"/>
          <w:b/>
          <w:sz w:val="24"/>
        </w:rPr>
        <w:t>技术与商务要求</w:t>
      </w:r>
    </w:p>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2.1</w:t>
      </w:r>
      <w:r>
        <w:rPr>
          <w:rFonts w:ascii="宋体" w:hAnsi="宋体" w:hint="eastAsia"/>
          <w:b/>
          <w:bCs/>
          <w:sz w:val="24"/>
        </w:rPr>
        <w:t>技术参数及要求</w:t>
      </w:r>
    </w:p>
    <w:tbl>
      <w:tblPr>
        <w:tblW w:w="5650" w:type="pct"/>
        <w:jc w:val="center"/>
        <w:tblLook w:val="04A0" w:firstRow="1" w:lastRow="0" w:firstColumn="1" w:lastColumn="0" w:noHBand="0" w:noVBand="1"/>
      </w:tblPr>
      <w:tblGrid>
        <w:gridCol w:w="687"/>
        <w:gridCol w:w="1709"/>
        <w:gridCol w:w="5828"/>
        <w:gridCol w:w="630"/>
        <w:gridCol w:w="776"/>
      </w:tblGrid>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序号</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标的名称</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技术参数及要求</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单位</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数量</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b/>
                <w:bCs/>
                <w:color w:val="000000"/>
                <w:sz w:val="20"/>
                <w:szCs w:val="20"/>
              </w:rPr>
            </w:pPr>
            <w:r>
              <w:rPr>
                <w:rFonts w:ascii="宋体" w:hAnsi="宋体" w:hint="eastAsia"/>
                <w:b/>
                <w:bCs/>
                <w:color w:val="000000"/>
                <w:kern w:val="0"/>
                <w:sz w:val="20"/>
                <w:szCs w:val="20"/>
              </w:rPr>
              <w:t>一、</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b/>
                <w:bCs/>
                <w:color w:val="000000"/>
                <w:sz w:val="20"/>
                <w:szCs w:val="20"/>
              </w:rPr>
            </w:pPr>
            <w:r>
              <w:rPr>
                <w:rFonts w:ascii="宋体" w:hAnsi="宋体" w:hint="eastAsia"/>
                <w:b/>
                <w:bCs/>
                <w:color w:val="000000"/>
                <w:kern w:val="0"/>
                <w:sz w:val="20"/>
                <w:szCs w:val="20"/>
              </w:rPr>
              <w:t>强弱电布线改造</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D81310">
            <w:pPr>
              <w:rPr>
                <w:rFonts w:ascii="宋体" w:hAnsi="宋体"/>
                <w:color w:val="000000"/>
                <w:sz w:val="20"/>
                <w:szCs w:val="20"/>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网线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六类非屏蔽双绞线</w:t>
            </w:r>
            <w:r>
              <w:rPr>
                <w:rFonts w:ascii="宋体" w:hAnsi="宋体" w:hint="eastAsia"/>
                <w:color w:val="000000"/>
                <w:kern w:val="0"/>
                <w:sz w:val="20"/>
                <w:szCs w:val="20"/>
              </w:rPr>
              <w:br/>
              <w:t>1.</w:t>
            </w:r>
            <w:r>
              <w:rPr>
                <w:rFonts w:ascii="宋体" w:hAnsi="宋体" w:hint="eastAsia"/>
                <w:color w:val="000000"/>
                <w:kern w:val="0"/>
                <w:sz w:val="20"/>
                <w:szCs w:val="20"/>
              </w:rPr>
              <w:t>优质环保</w:t>
            </w:r>
            <w:r>
              <w:rPr>
                <w:rFonts w:ascii="宋体" w:hAnsi="宋体" w:hint="eastAsia"/>
                <w:color w:val="000000"/>
                <w:kern w:val="0"/>
                <w:sz w:val="20"/>
                <w:szCs w:val="20"/>
              </w:rPr>
              <w:t>PVC</w:t>
            </w:r>
            <w:r>
              <w:rPr>
                <w:rFonts w:ascii="宋体" w:hAnsi="宋体" w:hint="eastAsia"/>
                <w:color w:val="000000"/>
                <w:kern w:val="0"/>
                <w:sz w:val="20"/>
                <w:szCs w:val="20"/>
              </w:rPr>
              <w:t>材料或低烟无卤护套，耐磨损、耐拉扯、环保、不含有害物质、抗拉强度超过</w:t>
            </w:r>
            <w:r>
              <w:rPr>
                <w:rFonts w:ascii="宋体" w:hAnsi="宋体" w:hint="eastAsia"/>
                <w:color w:val="000000"/>
                <w:kern w:val="0"/>
                <w:sz w:val="20"/>
                <w:szCs w:val="20"/>
              </w:rPr>
              <w:t>23MPa</w:t>
            </w:r>
            <w:r>
              <w:rPr>
                <w:rFonts w:ascii="宋体" w:hAnsi="宋体" w:hint="eastAsia"/>
                <w:color w:val="000000"/>
                <w:kern w:val="0"/>
                <w:sz w:val="20"/>
                <w:szCs w:val="20"/>
              </w:rPr>
              <w:t>。</w:t>
            </w:r>
            <w:r>
              <w:rPr>
                <w:rFonts w:ascii="宋体" w:hAnsi="宋体" w:hint="eastAsia"/>
                <w:color w:val="000000"/>
                <w:kern w:val="0"/>
                <w:sz w:val="20"/>
                <w:szCs w:val="20"/>
              </w:rPr>
              <w:br/>
              <w:t>2.</w:t>
            </w:r>
            <w:r>
              <w:rPr>
                <w:rFonts w:ascii="宋体" w:hAnsi="宋体" w:hint="eastAsia"/>
                <w:color w:val="000000"/>
                <w:kern w:val="0"/>
                <w:sz w:val="20"/>
                <w:szCs w:val="20"/>
              </w:rPr>
              <w:t>绝缘材料采用优质高密度聚乙烯。</w:t>
            </w:r>
            <w:r>
              <w:rPr>
                <w:rFonts w:ascii="宋体" w:hAnsi="宋体" w:hint="eastAsia"/>
                <w:color w:val="000000"/>
                <w:kern w:val="0"/>
                <w:sz w:val="20"/>
                <w:szCs w:val="20"/>
              </w:rPr>
              <w:br/>
              <w:t>3.</w:t>
            </w:r>
            <w:r>
              <w:rPr>
                <w:rFonts w:ascii="宋体" w:hAnsi="宋体" w:hint="eastAsia"/>
                <w:color w:val="000000"/>
                <w:kern w:val="0"/>
                <w:sz w:val="20"/>
                <w:szCs w:val="20"/>
              </w:rPr>
              <w:t>线缆有多种颜色可选，可根据实际需求进行选择和定制。</w:t>
            </w:r>
            <w:r>
              <w:rPr>
                <w:rFonts w:ascii="宋体" w:hAnsi="宋体" w:hint="eastAsia"/>
                <w:color w:val="000000"/>
                <w:kern w:val="0"/>
                <w:sz w:val="20"/>
                <w:szCs w:val="20"/>
              </w:rPr>
              <w:br/>
              <w:t>4.</w:t>
            </w:r>
            <w:r>
              <w:rPr>
                <w:rFonts w:ascii="宋体" w:hAnsi="宋体" w:hint="eastAsia"/>
                <w:color w:val="000000"/>
                <w:kern w:val="0"/>
                <w:sz w:val="20"/>
                <w:szCs w:val="20"/>
              </w:rPr>
              <w:t>线缆中有抗拉绳，增强线缆的机械抗拉性。</w:t>
            </w:r>
            <w:r>
              <w:rPr>
                <w:rFonts w:ascii="宋体" w:hAnsi="宋体" w:hint="eastAsia"/>
                <w:color w:val="000000"/>
                <w:kern w:val="0"/>
                <w:sz w:val="20"/>
                <w:szCs w:val="20"/>
              </w:rPr>
              <w:br/>
              <w:t>5.</w:t>
            </w:r>
            <w:r>
              <w:rPr>
                <w:rFonts w:ascii="宋体" w:hAnsi="宋体" w:hint="eastAsia"/>
                <w:color w:val="000000"/>
                <w:kern w:val="0"/>
                <w:sz w:val="20"/>
                <w:szCs w:val="20"/>
              </w:rPr>
              <w:t>带十字骨架，有效分离四对线，降低串扰，保护双绞线结构不塌陷，长期使用性能不衰减。</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箱</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网络模块</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六类非屏蔽网络模块</w:t>
            </w:r>
            <w:r>
              <w:rPr>
                <w:rFonts w:ascii="宋体" w:hAnsi="宋体" w:hint="eastAsia"/>
                <w:color w:val="000000"/>
                <w:kern w:val="0"/>
                <w:sz w:val="20"/>
                <w:szCs w:val="20"/>
              </w:rPr>
              <w:br/>
              <w:t>1.IDC</w:t>
            </w:r>
            <w:r>
              <w:rPr>
                <w:rFonts w:ascii="宋体" w:hAnsi="宋体" w:hint="eastAsia"/>
                <w:color w:val="000000"/>
                <w:kern w:val="0"/>
                <w:sz w:val="20"/>
                <w:szCs w:val="20"/>
              </w:rPr>
              <w:t>底座聚碳酸脂，阻燃、环保、强度高、不易变色。</w:t>
            </w:r>
            <w:r>
              <w:rPr>
                <w:rFonts w:ascii="宋体" w:hAnsi="宋体" w:hint="eastAsia"/>
                <w:color w:val="000000"/>
                <w:kern w:val="0"/>
                <w:sz w:val="20"/>
                <w:szCs w:val="20"/>
              </w:rPr>
              <w:br/>
            </w:r>
            <w:r>
              <w:rPr>
                <w:rFonts w:ascii="宋体" w:hAnsi="宋体" w:hint="eastAsia"/>
                <w:color w:val="000000"/>
                <w:kern w:val="0"/>
                <w:sz w:val="20"/>
                <w:szCs w:val="20"/>
              </w:rPr>
              <w:t>2.</w:t>
            </w:r>
            <w:r>
              <w:rPr>
                <w:rFonts w:ascii="宋体" w:hAnsi="宋体" w:hint="eastAsia"/>
                <w:color w:val="000000"/>
                <w:kern w:val="0"/>
                <w:sz w:val="20"/>
                <w:szCs w:val="20"/>
              </w:rPr>
              <w:t>采用优质铍青铜，</w:t>
            </w:r>
            <w:r>
              <w:rPr>
                <w:rFonts w:ascii="宋体" w:hAnsi="宋体" w:hint="eastAsia"/>
                <w:color w:val="000000"/>
                <w:kern w:val="0"/>
                <w:sz w:val="20"/>
                <w:szCs w:val="20"/>
              </w:rPr>
              <w:t>ins</w:t>
            </w:r>
            <w:r>
              <w:rPr>
                <w:rFonts w:ascii="宋体" w:hAnsi="宋体" w:hint="eastAsia"/>
                <w:color w:val="000000"/>
                <w:kern w:val="0"/>
                <w:sz w:val="20"/>
                <w:szCs w:val="20"/>
              </w:rPr>
              <w:t>针采用淬火</w:t>
            </w:r>
            <w:r>
              <w:rPr>
                <w:rFonts w:ascii="宋体" w:hAnsi="宋体" w:hint="eastAsia"/>
                <w:color w:val="000000"/>
                <w:kern w:val="0"/>
                <w:sz w:val="20"/>
                <w:szCs w:val="20"/>
              </w:rPr>
              <w:t>+</w:t>
            </w:r>
            <w:r>
              <w:rPr>
                <w:rFonts w:ascii="宋体" w:hAnsi="宋体" w:hint="eastAsia"/>
                <w:color w:val="000000"/>
                <w:kern w:val="0"/>
                <w:sz w:val="20"/>
                <w:szCs w:val="20"/>
              </w:rPr>
              <w:t>镀镍</w:t>
            </w:r>
            <w:r>
              <w:rPr>
                <w:rFonts w:ascii="宋体" w:hAnsi="宋体" w:hint="eastAsia"/>
                <w:color w:val="000000"/>
                <w:kern w:val="0"/>
                <w:sz w:val="20"/>
                <w:szCs w:val="20"/>
              </w:rPr>
              <w:t>+</w:t>
            </w:r>
            <w:r>
              <w:rPr>
                <w:rFonts w:ascii="宋体" w:hAnsi="宋体" w:hint="eastAsia"/>
                <w:color w:val="000000"/>
                <w:kern w:val="0"/>
                <w:sz w:val="20"/>
                <w:szCs w:val="20"/>
              </w:rPr>
              <w:t>全镀金工艺，韧性更优，插拔寿命更久，耐氧化。</w:t>
            </w:r>
            <w:r>
              <w:rPr>
                <w:rFonts w:ascii="宋体" w:hAnsi="宋体" w:hint="eastAsia"/>
                <w:color w:val="000000"/>
                <w:kern w:val="0"/>
                <w:sz w:val="20"/>
                <w:szCs w:val="20"/>
              </w:rPr>
              <w:br/>
              <w:t>3.</w:t>
            </w:r>
            <w:r>
              <w:rPr>
                <w:rFonts w:ascii="宋体" w:hAnsi="宋体" w:hint="eastAsia"/>
                <w:color w:val="000000"/>
                <w:kern w:val="0"/>
                <w:sz w:val="20"/>
                <w:szCs w:val="20"/>
              </w:rPr>
              <w:t>可以和配线架之间相互交换，实现配线架模块化安装和资源优化配置，减少浪费。</w:t>
            </w:r>
            <w:r>
              <w:rPr>
                <w:rFonts w:ascii="宋体" w:hAnsi="宋体" w:hint="eastAsia"/>
                <w:color w:val="000000"/>
                <w:kern w:val="0"/>
                <w:sz w:val="20"/>
                <w:szCs w:val="20"/>
              </w:rPr>
              <w:br/>
              <w:t>4.</w:t>
            </w:r>
            <w:r>
              <w:rPr>
                <w:rFonts w:ascii="宋体" w:hAnsi="宋体" w:hint="eastAsia"/>
                <w:color w:val="000000"/>
                <w:kern w:val="0"/>
                <w:sz w:val="20"/>
                <w:szCs w:val="20"/>
              </w:rPr>
              <w:t>多种颜色可供选择，可用于区分不同应用类型，实现高效施工</w:t>
            </w:r>
            <w:r>
              <w:rPr>
                <w:rFonts w:ascii="宋体" w:hAnsi="宋体" w:hint="eastAsia"/>
                <w:color w:val="000000"/>
                <w:kern w:val="0"/>
                <w:sz w:val="20"/>
                <w:szCs w:val="20"/>
              </w:rPr>
              <w:t>.</w:t>
            </w:r>
            <w:r>
              <w:rPr>
                <w:rFonts w:ascii="宋体" w:hAnsi="宋体" w:hint="eastAsia"/>
                <w:color w:val="000000"/>
                <w:kern w:val="0"/>
                <w:sz w:val="20"/>
                <w:szCs w:val="20"/>
              </w:rPr>
              <w:br/>
              <w:t>5.</w:t>
            </w:r>
            <w:r>
              <w:rPr>
                <w:rFonts w:ascii="宋体" w:hAnsi="宋体" w:hint="eastAsia"/>
                <w:color w:val="000000"/>
                <w:kern w:val="0"/>
                <w:sz w:val="20"/>
                <w:szCs w:val="20"/>
              </w:rPr>
              <w:t>有免打线和打线模块两种类型，有</w:t>
            </w:r>
            <w:r>
              <w:rPr>
                <w:rFonts w:ascii="宋体" w:hAnsi="宋体" w:hint="eastAsia"/>
                <w:color w:val="000000"/>
                <w:kern w:val="0"/>
                <w:sz w:val="20"/>
                <w:szCs w:val="20"/>
              </w:rPr>
              <w:t>90</w:t>
            </w:r>
            <w:r>
              <w:rPr>
                <w:rFonts w:ascii="宋体" w:hAnsi="宋体" w:hint="eastAsia"/>
                <w:color w:val="000000"/>
                <w:kern w:val="0"/>
                <w:sz w:val="20"/>
                <w:szCs w:val="20"/>
              </w:rPr>
              <w:t>度端接方式和</w:t>
            </w:r>
            <w:r>
              <w:rPr>
                <w:rFonts w:ascii="宋体" w:hAnsi="宋体" w:hint="eastAsia"/>
                <w:color w:val="000000"/>
                <w:kern w:val="0"/>
                <w:sz w:val="20"/>
                <w:szCs w:val="20"/>
              </w:rPr>
              <w:t>180</w:t>
            </w:r>
            <w:r>
              <w:rPr>
                <w:rFonts w:ascii="宋体" w:hAnsi="宋体" w:hint="eastAsia"/>
                <w:color w:val="000000"/>
                <w:kern w:val="0"/>
                <w:sz w:val="20"/>
                <w:szCs w:val="20"/>
              </w:rPr>
              <w:t>度端接方式可选，可根据客户需求自由选择。</w:t>
            </w:r>
            <w:r>
              <w:rPr>
                <w:rFonts w:ascii="宋体" w:hAnsi="宋体" w:hint="eastAsia"/>
                <w:color w:val="000000"/>
                <w:kern w:val="0"/>
                <w:sz w:val="20"/>
                <w:szCs w:val="20"/>
              </w:rPr>
              <w:br/>
              <w:t>6.568A/B</w:t>
            </w:r>
            <w:r>
              <w:rPr>
                <w:rFonts w:ascii="宋体" w:hAnsi="宋体" w:hint="eastAsia"/>
                <w:color w:val="000000"/>
                <w:kern w:val="0"/>
                <w:sz w:val="20"/>
                <w:szCs w:val="20"/>
              </w:rPr>
              <w:t>打线色标清晰标注，便于准确、快速地完成端接。</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105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双口网络面板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1.</w:t>
            </w:r>
            <w:r>
              <w:rPr>
                <w:rFonts w:ascii="宋体" w:hAnsi="宋体" w:hint="eastAsia"/>
                <w:color w:val="000000"/>
                <w:kern w:val="0"/>
                <w:sz w:val="20"/>
                <w:szCs w:val="20"/>
              </w:rPr>
              <w:t>模块化设计，接口可拆装。</w:t>
            </w:r>
            <w:r>
              <w:rPr>
                <w:rFonts w:ascii="宋体" w:hAnsi="宋体" w:hint="eastAsia"/>
                <w:color w:val="000000"/>
                <w:kern w:val="0"/>
                <w:sz w:val="20"/>
                <w:szCs w:val="20"/>
              </w:rPr>
              <w:br/>
              <w:t>2.</w:t>
            </w:r>
            <w:r>
              <w:rPr>
                <w:rFonts w:ascii="宋体" w:hAnsi="宋体" w:hint="eastAsia"/>
                <w:color w:val="000000"/>
                <w:kern w:val="0"/>
                <w:sz w:val="20"/>
                <w:szCs w:val="20"/>
              </w:rPr>
              <w:t>采用高级聚碳酸脂。</w:t>
            </w:r>
            <w:r>
              <w:rPr>
                <w:rFonts w:ascii="宋体" w:hAnsi="宋体" w:hint="eastAsia"/>
                <w:color w:val="000000"/>
                <w:kern w:val="0"/>
                <w:sz w:val="20"/>
                <w:szCs w:val="20"/>
              </w:rPr>
              <w:br/>
              <w:t>3.</w:t>
            </w:r>
            <w:r>
              <w:rPr>
                <w:rFonts w:ascii="宋体" w:hAnsi="宋体" w:hint="eastAsia"/>
                <w:color w:val="000000"/>
                <w:kern w:val="0"/>
                <w:sz w:val="20"/>
                <w:szCs w:val="20"/>
              </w:rPr>
              <w:t>提供标识窗口及标签保护。</w:t>
            </w:r>
            <w:r>
              <w:rPr>
                <w:rFonts w:ascii="宋体" w:hAnsi="宋体" w:hint="eastAsia"/>
                <w:color w:val="000000"/>
                <w:kern w:val="0"/>
                <w:sz w:val="20"/>
                <w:szCs w:val="20"/>
              </w:rPr>
              <w:br/>
              <w:t>4.</w:t>
            </w:r>
            <w:r>
              <w:rPr>
                <w:rFonts w:ascii="宋体" w:hAnsi="宋体" w:hint="eastAsia"/>
                <w:color w:val="000000"/>
                <w:kern w:val="0"/>
                <w:sz w:val="20"/>
                <w:szCs w:val="20"/>
              </w:rPr>
              <w:t>适</w:t>
            </w:r>
            <w:r>
              <w:rPr>
                <w:rFonts w:ascii="宋体" w:hAnsi="宋体" w:hint="eastAsia"/>
                <w:color w:val="000000"/>
                <w:kern w:val="0"/>
                <w:sz w:val="20"/>
                <w:szCs w:val="20"/>
              </w:rPr>
              <w:t>配</w:t>
            </w:r>
            <w:r>
              <w:rPr>
                <w:rFonts w:ascii="宋体" w:hAnsi="宋体" w:hint="eastAsia"/>
                <w:color w:val="000000"/>
                <w:kern w:val="0"/>
                <w:sz w:val="20"/>
                <w:szCs w:val="20"/>
              </w:rPr>
              <w:t>86</w:t>
            </w:r>
            <w:r>
              <w:rPr>
                <w:rFonts w:ascii="宋体" w:hAnsi="宋体" w:hint="eastAsia"/>
                <w:color w:val="000000"/>
                <w:kern w:val="0"/>
                <w:sz w:val="20"/>
                <w:szCs w:val="20"/>
              </w:rPr>
              <w:t>底盒。</w:t>
            </w:r>
            <w:r>
              <w:rPr>
                <w:rFonts w:ascii="宋体" w:hAnsi="宋体" w:hint="eastAsia"/>
                <w:color w:val="000000"/>
                <w:kern w:val="0"/>
                <w:sz w:val="20"/>
                <w:szCs w:val="20"/>
              </w:rPr>
              <w:br/>
              <w:t>5.</w:t>
            </w:r>
            <w:r>
              <w:rPr>
                <w:rFonts w:ascii="宋体" w:hAnsi="宋体" w:hint="eastAsia"/>
                <w:color w:val="000000"/>
                <w:kern w:val="0"/>
                <w:sz w:val="20"/>
                <w:szCs w:val="20"/>
              </w:rPr>
              <w:t>嵌入组合式，安装方便，有平面型和斜面型两种。</w:t>
            </w:r>
            <w:r>
              <w:rPr>
                <w:rFonts w:ascii="宋体" w:hAnsi="宋体" w:hint="eastAsia"/>
                <w:color w:val="000000"/>
                <w:kern w:val="0"/>
                <w:sz w:val="20"/>
                <w:szCs w:val="20"/>
              </w:rPr>
              <w:br/>
              <w:t>6.</w:t>
            </w:r>
            <w:r>
              <w:rPr>
                <w:rFonts w:ascii="宋体" w:hAnsi="宋体" w:hint="eastAsia"/>
                <w:color w:val="000000"/>
                <w:kern w:val="0"/>
                <w:sz w:val="20"/>
                <w:szCs w:val="20"/>
              </w:rPr>
              <w:t>采用双层面板结构，带防尘盖，安装螺丝孔不外露，确保安装后美观。</w:t>
            </w:r>
            <w:r>
              <w:rPr>
                <w:rFonts w:ascii="宋体" w:hAnsi="宋体" w:hint="eastAsia"/>
                <w:color w:val="000000"/>
                <w:kern w:val="0"/>
                <w:sz w:val="20"/>
                <w:szCs w:val="20"/>
              </w:rPr>
              <w:br/>
              <w:t>7.</w:t>
            </w:r>
            <w:r>
              <w:rPr>
                <w:rFonts w:ascii="宋体" w:hAnsi="宋体" w:hint="eastAsia"/>
                <w:color w:val="000000"/>
                <w:kern w:val="0"/>
                <w:sz w:val="20"/>
                <w:szCs w:val="20"/>
              </w:rPr>
              <w:t>标准</w:t>
            </w:r>
            <w:r>
              <w:rPr>
                <w:rFonts w:ascii="宋体" w:hAnsi="宋体" w:hint="eastAsia"/>
                <w:color w:val="000000"/>
                <w:kern w:val="0"/>
                <w:sz w:val="20"/>
                <w:szCs w:val="20"/>
              </w:rPr>
              <w:t>8686mm</w:t>
            </w:r>
            <w:r>
              <w:rPr>
                <w:rFonts w:ascii="宋体" w:hAnsi="宋体" w:hint="eastAsia"/>
                <w:color w:val="000000"/>
                <w:kern w:val="0"/>
                <w:sz w:val="20"/>
                <w:szCs w:val="20"/>
              </w:rPr>
              <w:t>尺寸。</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55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4</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面板底盒</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明装，与双口网络面板配套</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55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5</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光纤</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室外</w:t>
            </w:r>
            <w:r>
              <w:rPr>
                <w:rFonts w:ascii="宋体" w:hAnsi="宋体" w:hint="eastAsia"/>
                <w:color w:val="000000"/>
                <w:kern w:val="0"/>
                <w:sz w:val="20"/>
                <w:szCs w:val="20"/>
              </w:rPr>
              <w:t>8</w:t>
            </w:r>
            <w:r>
              <w:rPr>
                <w:rFonts w:ascii="宋体" w:hAnsi="宋体" w:hint="eastAsia"/>
                <w:color w:val="000000"/>
                <w:kern w:val="0"/>
                <w:sz w:val="20"/>
                <w:szCs w:val="20"/>
              </w:rPr>
              <w:t>芯单模</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米</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120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6</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电源线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BV2.5</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卷</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7</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强电明装五孔</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强电明装五孔</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8</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落地机柜</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1.2</w:t>
            </w:r>
            <w:r>
              <w:rPr>
                <w:rFonts w:ascii="宋体" w:hAnsi="宋体" w:hint="eastAsia"/>
                <w:color w:val="000000"/>
                <w:kern w:val="0"/>
                <w:sz w:val="20"/>
                <w:szCs w:val="20"/>
              </w:rPr>
              <w:t>米落地机柜</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9</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PVC</w:t>
            </w:r>
            <w:r>
              <w:rPr>
                <w:rFonts w:ascii="宋体" w:hAnsi="宋体" w:hint="eastAsia"/>
                <w:color w:val="000000"/>
                <w:kern w:val="0"/>
                <w:sz w:val="20"/>
                <w:szCs w:val="20"/>
              </w:rPr>
              <w:t>管槽</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40PVC</w:t>
            </w:r>
            <w:r>
              <w:rPr>
                <w:rFonts w:ascii="宋体" w:hAnsi="宋体" w:hint="eastAsia"/>
                <w:color w:val="000000"/>
                <w:kern w:val="0"/>
                <w:sz w:val="20"/>
                <w:szCs w:val="20"/>
              </w:rPr>
              <w:t>管槽，满足布线需要</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米</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300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10</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PVC</w:t>
            </w:r>
            <w:r>
              <w:rPr>
                <w:rFonts w:ascii="宋体" w:hAnsi="宋体" w:hint="eastAsia"/>
                <w:color w:val="000000"/>
                <w:kern w:val="0"/>
                <w:sz w:val="20"/>
                <w:szCs w:val="20"/>
              </w:rPr>
              <w:t>槽</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60PVC</w:t>
            </w:r>
            <w:r>
              <w:rPr>
                <w:rFonts w:ascii="宋体" w:hAnsi="宋体" w:hint="eastAsia"/>
                <w:color w:val="000000"/>
                <w:kern w:val="0"/>
                <w:sz w:val="20"/>
                <w:szCs w:val="20"/>
              </w:rPr>
              <w:t>槽，满足布线需要</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米</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100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集成服务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106</w:t>
            </w:r>
            <w:r>
              <w:rPr>
                <w:rFonts w:ascii="宋体" w:hAnsi="宋体" w:hint="eastAsia"/>
                <w:color w:val="000000"/>
                <w:kern w:val="0"/>
                <w:sz w:val="20"/>
                <w:szCs w:val="20"/>
              </w:rPr>
              <w:t>个网络点位、</w:t>
            </w:r>
            <w:r>
              <w:rPr>
                <w:rFonts w:ascii="宋体" w:hAnsi="宋体" w:hint="eastAsia"/>
                <w:color w:val="000000"/>
                <w:kern w:val="0"/>
                <w:sz w:val="20"/>
                <w:szCs w:val="20"/>
              </w:rPr>
              <w:t>15</w:t>
            </w:r>
            <w:r>
              <w:rPr>
                <w:rFonts w:ascii="宋体" w:hAnsi="宋体" w:hint="eastAsia"/>
                <w:color w:val="000000"/>
                <w:kern w:val="0"/>
                <w:sz w:val="20"/>
                <w:szCs w:val="20"/>
              </w:rPr>
              <w:t>间教室电源布线，网络模块、网线直通、机柜、安装、光纤寻线对光调测。</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b/>
                <w:bCs/>
                <w:color w:val="000000"/>
                <w:sz w:val="20"/>
                <w:szCs w:val="20"/>
              </w:rPr>
            </w:pPr>
            <w:r>
              <w:rPr>
                <w:rFonts w:ascii="宋体" w:hAnsi="宋体" w:hint="eastAsia"/>
                <w:b/>
                <w:bCs/>
                <w:color w:val="000000"/>
                <w:kern w:val="0"/>
                <w:sz w:val="20"/>
                <w:szCs w:val="20"/>
              </w:rPr>
              <w:t>二、</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b/>
                <w:bCs/>
                <w:color w:val="000000"/>
                <w:sz w:val="20"/>
                <w:szCs w:val="20"/>
              </w:rPr>
            </w:pPr>
            <w:r>
              <w:rPr>
                <w:rFonts w:ascii="宋体" w:hAnsi="宋体" w:hint="eastAsia"/>
                <w:b/>
                <w:bCs/>
                <w:color w:val="000000"/>
                <w:kern w:val="0"/>
                <w:sz w:val="20"/>
                <w:szCs w:val="20"/>
              </w:rPr>
              <w:t>计算机网络</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D81310">
            <w:pPr>
              <w:rPr>
                <w:rFonts w:ascii="宋体" w:hAnsi="宋体"/>
                <w:color w:val="000000"/>
                <w:sz w:val="20"/>
                <w:szCs w:val="20"/>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lastRenderedPageBreak/>
              <w:t>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汇聚交换机</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numPr>
                <w:ilvl w:val="0"/>
                <w:numId w:val="1"/>
              </w:numPr>
              <w:jc w:val="left"/>
              <w:textAlignment w:val="center"/>
              <w:rPr>
                <w:rFonts w:ascii="宋体" w:hAnsi="宋体"/>
                <w:color w:val="000000"/>
                <w:kern w:val="0"/>
                <w:sz w:val="20"/>
                <w:szCs w:val="20"/>
              </w:rPr>
            </w:pPr>
            <w:r>
              <w:rPr>
                <w:rFonts w:ascii="宋体" w:hAnsi="宋体" w:hint="eastAsia"/>
                <w:color w:val="000000"/>
                <w:kern w:val="0"/>
                <w:sz w:val="20"/>
                <w:szCs w:val="20"/>
              </w:rPr>
              <w:t>固化千兆电接口≥</w:t>
            </w:r>
            <w:r>
              <w:rPr>
                <w:rFonts w:ascii="宋体" w:hAnsi="宋体" w:hint="eastAsia"/>
                <w:color w:val="000000"/>
                <w:kern w:val="0"/>
                <w:sz w:val="20"/>
                <w:szCs w:val="20"/>
              </w:rPr>
              <w:t>24</w:t>
            </w:r>
            <w:r>
              <w:rPr>
                <w:rFonts w:ascii="宋体" w:hAnsi="宋体" w:hint="eastAsia"/>
                <w:color w:val="000000"/>
                <w:kern w:val="0"/>
                <w:sz w:val="20"/>
                <w:szCs w:val="20"/>
              </w:rPr>
              <w:t>个，千兆光接口≥</w:t>
            </w:r>
            <w:r>
              <w:rPr>
                <w:rFonts w:ascii="宋体" w:hAnsi="宋体" w:hint="eastAsia"/>
                <w:color w:val="000000"/>
                <w:kern w:val="0"/>
                <w:sz w:val="20"/>
                <w:szCs w:val="20"/>
              </w:rPr>
              <w:t>4</w:t>
            </w:r>
            <w:r>
              <w:rPr>
                <w:rFonts w:ascii="宋体" w:hAnsi="宋体" w:hint="eastAsia"/>
                <w:color w:val="000000"/>
                <w:kern w:val="0"/>
                <w:sz w:val="20"/>
                <w:szCs w:val="20"/>
              </w:rPr>
              <w:t>个；</w:t>
            </w:r>
            <w:r>
              <w:rPr>
                <w:rFonts w:ascii="宋体" w:hAnsi="宋体" w:hint="eastAsia"/>
                <w:color w:val="000000"/>
                <w:kern w:val="0"/>
                <w:sz w:val="20"/>
                <w:szCs w:val="20"/>
              </w:rPr>
              <w:br/>
              <w:t>2.</w:t>
            </w:r>
            <w:r>
              <w:rPr>
                <w:rFonts w:ascii="宋体" w:hAnsi="宋体" w:hint="eastAsia"/>
                <w:color w:val="000000"/>
                <w:kern w:val="0"/>
                <w:sz w:val="20"/>
                <w:szCs w:val="20"/>
              </w:rPr>
              <w:t>交换容量≥</w:t>
            </w:r>
            <w:r>
              <w:rPr>
                <w:rFonts w:ascii="宋体" w:hAnsi="宋体" w:hint="eastAsia"/>
                <w:color w:val="000000"/>
                <w:kern w:val="0"/>
                <w:sz w:val="20"/>
                <w:szCs w:val="20"/>
              </w:rPr>
              <w:t>6.5Tbps</w:t>
            </w:r>
            <w:r>
              <w:rPr>
                <w:rFonts w:ascii="宋体" w:hAnsi="宋体" w:hint="eastAsia"/>
                <w:color w:val="000000"/>
                <w:kern w:val="0"/>
                <w:sz w:val="20"/>
                <w:szCs w:val="20"/>
              </w:rPr>
              <w:t>，转发性能≥</w:t>
            </w:r>
            <w:r>
              <w:rPr>
                <w:rFonts w:ascii="宋体" w:hAnsi="宋体" w:hint="eastAsia"/>
                <w:color w:val="000000"/>
                <w:kern w:val="0"/>
                <w:sz w:val="20"/>
                <w:szCs w:val="20"/>
              </w:rPr>
              <w:t>175Mpps</w:t>
            </w:r>
            <w:r>
              <w:rPr>
                <w:rFonts w:ascii="宋体" w:hAnsi="宋体" w:hint="eastAsia"/>
                <w:color w:val="000000"/>
                <w:kern w:val="0"/>
                <w:sz w:val="20"/>
                <w:szCs w:val="20"/>
              </w:rPr>
              <w:t>；</w:t>
            </w:r>
            <w:r>
              <w:rPr>
                <w:rFonts w:ascii="宋体" w:hAnsi="宋体" w:hint="eastAsia"/>
                <w:color w:val="000000"/>
                <w:kern w:val="0"/>
                <w:sz w:val="20"/>
                <w:szCs w:val="20"/>
              </w:rPr>
              <w:br/>
              <w:t>3.</w:t>
            </w:r>
            <w:r>
              <w:rPr>
                <w:rFonts w:ascii="宋体" w:hAnsi="宋体" w:hint="eastAsia"/>
                <w:color w:val="000000"/>
                <w:kern w:val="0"/>
                <w:sz w:val="20"/>
                <w:szCs w:val="20"/>
              </w:rPr>
              <w:t>支持</w:t>
            </w:r>
            <w:r>
              <w:rPr>
                <w:rFonts w:ascii="宋体" w:hAnsi="宋体" w:hint="eastAsia"/>
                <w:color w:val="000000"/>
                <w:kern w:val="0"/>
                <w:sz w:val="20"/>
                <w:szCs w:val="20"/>
              </w:rPr>
              <w:t>IPv4</w:t>
            </w:r>
            <w:r>
              <w:rPr>
                <w:rFonts w:ascii="宋体" w:hAnsi="宋体" w:hint="eastAsia"/>
                <w:color w:val="000000"/>
                <w:kern w:val="0"/>
                <w:sz w:val="20"/>
                <w:szCs w:val="20"/>
              </w:rPr>
              <w:t>及</w:t>
            </w:r>
            <w:r>
              <w:rPr>
                <w:rFonts w:ascii="宋体" w:hAnsi="宋体" w:hint="eastAsia"/>
                <w:color w:val="000000"/>
                <w:kern w:val="0"/>
                <w:sz w:val="20"/>
                <w:szCs w:val="20"/>
              </w:rPr>
              <w:t>IPv6</w:t>
            </w:r>
            <w:r>
              <w:rPr>
                <w:rFonts w:ascii="宋体" w:hAnsi="宋体" w:hint="eastAsia"/>
                <w:color w:val="000000"/>
                <w:kern w:val="0"/>
                <w:sz w:val="20"/>
                <w:szCs w:val="20"/>
              </w:rPr>
              <w:t>路由协议，支持静态路由、</w:t>
            </w:r>
            <w:r>
              <w:rPr>
                <w:rFonts w:ascii="宋体" w:hAnsi="宋体" w:hint="eastAsia"/>
                <w:color w:val="000000"/>
                <w:kern w:val="0"/>
                <w:sz w:val="20"/>
                <w:szCs w:val="20"/>
              </w:rPr>
              <w:t>RIP/RIPng</w:t>
            </w:r>
            <w:r>
              <w:rPr>
                <w:rFonts w:ascii="宋体" w:hAnsi="宋体" w:hint="eastAsia"/>
                <w:color w:val="000000"/>
                <w:kern w:val="0"/>
                <w:sz w:val="20"/>
                <w:szCs w:val="20"/>
              </w:rPr>
              <w:t>、</w:t>
            </w:r>
            <w:r>
              <w:rPr>
                <w:rFonts w:ascii="宋体" w:hAnsi="宋体" w:hint="eastAsia"/>
                <w:color w:val="000000"/>
                <w:kern w:val="0"/>
                <w:sz w:val="20"/>
                <w:szCs w:val="20"/>
              </w:rPr>
              <w:t>OSPFv2/OSPFv3</w:t>
            </w:r>
            <w:r>
              <w:rPr>
                <w:rFonts w:ascii="宋体" w:hAnsi="宋体" w:hint="eastAsia"/>
                <w:color w:val="000000"/>
                <w:kern w:val="0"/>
                <w:sz w:val="20"/>
                <w:szCs w:val="20"/>
              </w:rPr>
              <w:t>等三层路由协议；</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4.</w:t>
            </w:r>
            <w:r>
              <w:rPr>
                <w:rFonts w:ascii="宋体" w:hAnsi="宋体" w:hint="eastAsia"/>
                <w:color w:val="000000"/>
                <w:kern w:val="0"/>
                <w:sz w:val="20"/>
                <w:szCs w:val="20"/>
              </w:rPr>
              <w:t>要求所投产品端口的线</w:t>
            </w:r>
            <w:r>
              <w:rPr>
                <w:rFonts w:ascii="宋体" w:hAnsi="宋体" w:hint="eastAsia"/>
                <w:color w:val="000000"/>
                <w:kern w:val="0"/>
                <w:sz w:val="20"/>
                <w:szCs w:val="20"/>
              </w:rPr>
              <w:t>-</w:t>
            </w:r>
            <w:r>
              <w:rPr>
                <w:rFonts w:ascii="宋体" w:hAnsi="宋体" w:hint="eastAsia"/>
                <w:color w:val="000000"/>
                <w:kern w:val="0"/>
                <w:sz w:val="20"/>
                <w:szCs w:val="20"/>
              </w:rPr>
              <w:t>接地端子浪涌抗扰度≥</w:t>
            </w:r>
            <w:r>
              <w:rPr>
                <w:rFonts w:ascii="宋体" w:hAnsi="宋体" w:hint="eastAsia"/>
                <w:color w:val="000000"/>
                <w:kern w:val="0"/>
                <w:sz w:val="20"/>
                <w:szCs w:val="20"/>
              </w:rPr>
              <w:t>10KV</w:t>
            </w:r>
            <w:r>
              <w:rPr>
                <w:rFonts w:ascii="宋体" w:hAnsi="宋体" w:hint="eastAsia"/>
                <w:color w:val="000000"/>
                <w:kern w:val="0"/>
                <w:sz w:val="20"/>
                <w:szCs w:val="20"/>
              </w:rPr>
              <w:t>，线</w:t>
            </w:r>
            <w:r>
              <w:rPr>
                <w:rFonts w:ascii="宋体" w:hAnsi="宋体" w:hint="eastAsia"/>
                <w:color w:val="000000"/>
                <w:kern w:val="0"/>
                <w:sz w:val="20"/>
                <w:szCs w:val="20"/>
              </w:rPr>
              <w:t>-</w:t>
            </w:r>
            <w:r>
              <w:rPr>
                <w:rFonts w:ascii="宋体" w:hAnsi="宋体" w:hint="eastAsia"/>
                <w:color w:val="000000"/>
                <w:kern w:val="0"/>
                <w:sz w:val="20"/>
                <w:szCs w:val="20"/>
              </w:rPr>
              <w:t>线浪涌抗扰度≥</w:t>
            </w:r>
            <w:r>
              <w:rPr>
                <w:rFonts w:ascii="宋体" w:hAnsi="宋体" w:hint="eastAsia"/>
                <w:color w:val="000000"/>
                <w:kern w:val="0"/>
                <w:sz w:val="20"/>
                <w:szCs w:val="20"/>
              </w:rPr>
              <w:t>0.5KV</w:t>
            </w:r>
            <w:r>
              <w:rPr>
                <w:rFonts w:ascii="宋体" w:hAnsi="宋体" w:hint="eastAsia"/>
                <w:color w:val="000000"/>
                <w:kern w:val="0"/>
                <w:sz w:val="20"/>
                <w:szCs w:val="20"/>
              </w:rPr>
              <w:t>，（即具备共模</w:t>
            </w:r>
            <w:r>
              <w:rPr>
                <w:rFonts w:ascii="宋体" w:hAnsi="宋体" w:hint="eastAsia"/>
                <w:color w:val="000000"/>
                <w:kern w:val="0"/>
                <w:sz w:val="20"/>
                <w:szCs w:val="20"/>
              </w:rPr>
              <w:t>10KV</w:t>
            </w:r>
            <w:r>
              <w:rPr>
                <w:rFonts w:ascii="宋体" w:hAnsi="宋体" w:hint="eastAsia"/>
                <w:color w:val="000000"/>
                <w:kern w:val="0"/>
                <w:sz w:val="20"/>
                <w:szCs w:val="20"/>
              </w:rPr>
              <w:t>，差模</w:t>
            </w:r>
            <w:r>
              <w:rPr>
                <w:rFonts w:ascii="宋体" w:hAnsi="宋体" w:hint="eastAsia"/>
                <w:color w:val="000000"/>
                <w:kern w:val="0"/>
                <w:sz w:val="20"/>
                <w:szCs w:val="20"/>
              </w:rPr>
              <w:t>0.5KV</w:t>
            </w:r>
            <w:r>
              <w:rPr>
                <w:rFonts w:ascii="宋体" w:hAnsi="宋体" w:hint="eastAsia"/>
                <w:color w:val="000000"/>
                <w:kern w:val="0"/>
                <w:sz w:val="20"/>
                <w:szCs w:val="20"/>
              </w:rPr>
              <w:t>的防雷能力），提供具有</w:t>
            </w:r>
            <w:r>
              <w:rPr>
                <w:rFonts w:ascii="宋体" w:hAnsi="宋体" w:hint="eastAsia"/>
                <w:color w:val="000000"/>
                <w:kern w:val="0"/>
                <w:sz w:val="20"/>
                <w:szCs w:val="20"/>
              </w:rPr>
              <w:t>CMA</w:t>
            </w:r>
            <w:r>
              <w:rPr>
                <w:rFonts w:ascii="宋体" w:hAnsi="宋体" w:hint="eastAsia"/>
                <w:color w:val="000000"/>
                <w:kern w:val="0"/>
                <w:sz w:val="20"/>
                <w:szCs w:val="20"/>
              </w:rPr>
              <w:t>或</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r>
              <w:rPr>
                <w:rFonts w:ascii="宋体" w:hAnsi="宋体" w:hint="eastAsia"/>
                <w:color w:val="000000"/>
                <w:kern w:val="0"/>
                <w:sz w:val="20"/>
                <w:szCs w:val="20"/>
              </w:rPr>
              <w:br/>
              <w:t>5.</w:t>
            </w:r>
            <w:r>
              <w:rPr>
                <w:rFonts w:ascii="宋体" w:hAnsi="宋体" w:hint="eastAsia"/>
                <w:color w:val="000000"/>
                <w:kern w:val="0"/>
                <w:sz w:val="20"/>
                <w:szCs w:val="20"/>
              </w:rPr>
              <w:t>支持</w:t>
            </w:r>
            <w:r>
              <w:rPr>
                <w:rFonts w:ascii="宋体" w:hAnsi="宋体" w:hint="eastAsia"/>
                <w:color w:val="000000"/>
                <w:kern w:val="0"/>
                <w:sz w:val="20"/>
                <w:szCs w:val="20"/>
              </w:rPr>
              <w:t>openflow1.3</w:t>
            </w:r>
            <w:r>
              <w:rPr>
                <w:rFonts w:ascii="宋体" w:hAnsi="宋体" w:hint="eastAsia"/>
                <w:color w:val="000000"/>
                <w:kern w:val="0"/>
                <w:sz w:val="20"/>
                <w:szCs w:val="20"/>
              </w:rPr>
              <w:t>协议和</w:t>
            </w:r>
            <w:r>
              <w:rPr>
                <w:rFonts w:ascii="宋体" w:hAnsi="宋体" w:hint="eastAsia"/>
                <w:color w:val="000000"/>
                <w:kern w:val="0"/>
                <w:sz w:val="20"/>
                <w:szCs w:val="20"/>
              </w:rPr>
              <w:t>CWMP(TR069)</w:t>
            </w:r>
            <w:r>
              <w:rPr>
                <w:rFonts w:ascii="宋体" w:hAnsi="宋体" w:hint="eastAsia"/>
                <w:color w:val="000000"/>
                <w:kern w:val="0"/>
                <w:sz w:val="20"/>
                <w:szCs w:val="20"/>
              </w:rPr>
              <w:t>协议；</w:t>
            </w:r>
            <w:r>
              <w:rPr>
                <w:rFonts w:ascii="宋体" w:hAnsi="宋体" w:hint="eastAsia"/>
                <w:color w:val="000000"/>
                <w:kern w:val="0"/>
                <w:sz w:val="20"/>
                <w:szCs w:val="20"/>
              </w:rPr>
              <w:br/>
              <w:t>6.</w:t>
            </w:r>
            <w:r>
              <w:rPr>
                <w:rFonts w:ascii="宋体" w:hAnsi="宋体" w:hint="eastAsia"/>
                <w:color w:val="000000"/>
                <w:kern w:val="0"/>
                <w:sz w:val="20"/>
                <w:szCs w:val="20"/>
              </w:rPr>
              <w:t>支持虚拟化堆叠，能够将多台交换机虚拟化为一台逻辑设备，统一转发表项</w:t>
            </w:r>
            <w:r>
              <w:rPr>
                <w:rFonts w:ascii="宋体" w:hAnsi="宋体" w:hint="eastAsia"/>
                <w:color w:val="000000"/>
                <w:kern w:val="0"/>
                <w:sz w:val="20"/>
                <w:szCs w:val="20"/>
              </w:rPr>
              <w:t>,</w:t>
            </w:r>
            <w:r>
              <w:rPr>
                <w:rFonts w:ascii="宋体" w:hAnsi="宋体" w:hint="eastAsia"/>
                <w:color w:val="000000"/>
                <w:kern w:val="0"/>
                <w:sz w:val="20"/>
                <w:szCs w:val="20"/>
              </w:rPr>
              <w:t>支持本地堆叠和远程堆叠，支持通过电口实现虚拟化；</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7.</w:t>
            </w:r>
            <w:r>
              <w:rPr>
                <w:rFonts w:ascii="宋体" w:hAnsi="宋体" w:hint="eastAsia"/>
                <w:color w:val="000000"/>
                <w:kern w:val="0"/>
                <w:sz w:val="20"/>
                <w:szCs w:val="20"/>
              </w:rPr>
              <w:t>支持专门基础网络保护机制，能够限制用户向网络中发送数据包的速率，对有攻击行为的用户进行隔离，保证设备和整网的安全稳定运</w:t>
            </w:r>
            <w:r>
              <w:rPr>
                <w:rFonts w:ascii="宋体" w:hAnsi="宋体" w:hint="eastAsia"/>
                <w:color w:val="000000"/>
                <w:kern w:val="0"/>
                <w:sz w:val="20"/>
                <w:szCs w:val="20"/>
              </w:rPr>
              <w:t>行，提供具有</w:t>
            </w:r>
            <w:r>
              <w:rPr>
                <w:rFonts w:ascii="宋体" w:hAnsi="宋体" w:hint="eastAsia"/>
                <w:color w:val="000000"/>
                <w:kern w:val="0"/>
                <w:sz w:val="20"/>
                <w:szCs w:val="20"/>
              </w:rPr>
              <w:t>CMA</w:t>
            </w:r>
            <w:r>
              <w:rPr>
                <w:rFonts w:ascii="宋体" w:hAnsi="宋体" w:hint="eastAsia"/>
                <w:color w:val="000000"/>
                <w:kern w:val="0"/>
                <w:sz w:val="20"/>
                <w:szCs w:val="20"/>
              </w:rPr>
              <w:t>或</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8.</w:t>
            </w:r>
            <w:r>
              <w:rPr>
                <w:rFonts w:ascii="宋体" w:hAnsi="宋体" w:hint="eastAsia"/>
                <w:color w:val="000000"/>
                <w:kern w:val="0"/>
                <w:sz w:val="20"/>
                <w:szCs w:val="20"/>
              </w:rPr>
              <w:t>要求所投产品具备静音设计，设备的噪音最大声压级≤</w:t>
            </w:r>
            <w:r>
              <w:rPr>
                <w:rFonts w:ascii="宋体" w:hAnsi="宋体" w:hint="eastAsia"/>
                <w:color w:val="000000"/>
                <w:kern w:val="0"/>
                <w:sz w:val="20"/>
                <w:szCs w:val="20"/>
              </w:rPr>
              <w:t>20dB</w:t>
            </w:r>
            <w:r>
              <w:rPr>
                <w:rFonts w:ascii="宋体" w:hAnsi="宋体" w:hint="eastAsia"/>
                <w:color w:val="000000"/>
                <w:kern w:val="0"/>
                <w:sz w:val="20"/>
                <w:szCs w:val="20"/>
              </w:rPr>
              <w:t>，提供具有</w:t>
            </w:r>
            <w:r>
              <w:rPr>
                <w:rFonts w:ascii="宋体" w:hAnsi="宋体" w:hint="eastAsia"/>
                <w:color w:val="000000"/>
                <w:kern w:val="0"/>
                <w:sz w:val="20"/>
                <w:szCs w:val="20"/>
              </w:rPr>
              <w:t>CMA</w:t>
            </w:r>
            <w:r>
              <w:rPr>
                <w:rFonts w:ascii="宋体" w:hAnsi="宋体" w:hint="eastAsia"/>
                <w:color w:val="000000"/>
                <w:kern w:val="0"/>
                <w:sz w:val="20"/>
                <w:szCs w:val="20"/>
              </w:rPr>
              <w:t>或</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r>
              <w:rPr>
                <w:rFonts w:ascii="宋体" w:hAnsi="宋体" w:hint="eastAsia"/>
                <w:color w:val="000000"/>
                <w:kern w:val="0"/>
                <w:sz w:val="20"/>
                <w:szCs w:val="20"/>
              </w:rPr>
              <w:br/>
              <w:t>9.</w:t>
            </w:r>
            <w:r>
              <w:rPr>
                <w:rFonts w:ascii="宋体" w:hAnsi="宋体" w:hint="eastAsia"/>
                <w:color w:val="000000"/>
                <w:kern w:val="0"/>
                <w:sz w:val="20"/>
                <w:szCs w:val="20"/>
              </w:rPr>
              <w:t>支持基于端口和</w:t>
            </w:r>
            <w:r>
              <w:rPr>
                <w:rFonts w:ascii="宋体" w:hAnsi="宋体" w:hint="eastAsia"/>
                <w:color w:val="000000"/>
                <w:kern w:val="0"/>
                <w:sz w:val="20"/>
                <w:szCs w:val="20"/>
              </w:rPr>
              <w:t>MAC</w:t>
            </w:r>
            <w:r>
              <w:rPr>
                <w:rFonts w:ascii="宋体" w:hAnsi="宋体" w:hint="eastAsia"/>
                <w:color w:val="000000"/>
                <w:kern w:val="0"/>
                <w:sz w:val="20"/>
                <w:szCs w:val="20"/>
              </w:rPr>
              <w:t>的</w:t>
            </w:r>
            <w:r>
              <w:rPr>
                <w:rFonts w:ascii="宋体" w:hAnsi="宋体" w:hint="eastAsia"/>
                <w:color w:val="000000"/>
                <w:kern w:val="0"/>
                <w:sz w:val="20"/>
                <w:szCs w:val="20"/>
              </w:rPr>
              <w:t>802.1x</w:t>
            </w:r>
            <w:r>
              <w:rPr>
                <w:rFonts w:ascii="宋体" w:hAnsi="宋体" w:hint="eastAsia"/>
                <w:color w:val="000000"/>
                <w:kern w:val="0"/>
                <w:sz w:val="20"/>
                <w:szCs w:val="20"/>
              </w:rPr>
              <w:t>，支持</w:t>
            </w:r>
            <w:r>
              <w:rPr>
                <w:rFonts w:ascii="宋体" w:hAnsi="宋体" w:hint="eastAsia"/>
                <w:color w:val="000000"/>
                <w:kern w:val="0"/>
                <w:sz w:val="20"/>
                <w:szCs w:val="20"/>
              </w:rPr>
              <w:t>Portal</w:t>
            </w:r>
            <w:r>
              <w:rPr>
                <w:rFonts w:ascii="宋体" w:hAnsi="宋体" w:hint="eastAsia"/>
                <w:color w:val="000000"/>
                <w:kern w:val="0"/>
                <w:sz w:val="20"/>
                <w:szCs w:val="20"/>
              </w:rPr>
              <w:t>和</w:t>
            </w:r>
            <w:r>
              <w:rPr>
                <w:rFonts w:ascii="宋体" w:hAnsi="宋体" w:hint="eastAsia"/>
                <w:color w:val="000000"/>
                <w:kern w:val="0"/>
                <w:sz w:val="20"/>
                <w:szCs w:val="20"/>
              </w:rPr>
              <w:t>Portal2.0</w:t>
            </w:r>
            <w:r>
              <w:rPr>
                <w:rFonts w:ascii="宋体" w:hAnsi="宋体" w:hint="eastAsia"/>
                <w:color w:val="000000"/>
                <w:kern w:val="0"/>
                <w:sz w:val="20"/>
                <w:szCs w:val="20"/>
              </w:rPr>
              <w:t>认证，支持</w:t>
            </w:r>
            <w:r>
              <w:rPr>
                <w:rFonts w:ascii="宋体" w:hAnsi="宋体" w:hint="eastAsia"/>
                <w:color w:val="000000"/>
                <w:kern w:val="0"/>
                <w:sz w:val="20"/>
                <w:szCs w:val="20"/>
              </w:rPr>
              <w:t>RADIUS</w:t>
            </w:r>
            <w:r>
              <w:rPr>
                <w:rFonts w:ascii="宋体" w:hAnsi="宋体" w:hint="eastAsia"/>
                <w:color w:val="000000"/>
                <w:kern w:val="0"/>
                <w:sz w:val="20"/>
                <w:szCs w:val="20"/>
              </w:rPr>
              <w:t>和</w:t>
            </w:r>
            <w:r>
              <w:rPr>
                <w:rFonts w:ascii="宋体" w:hAnsi="宋体" w:hint="eastAsia"/>
                <w:color w:val="000000"/>
                <w:kern w:val="0"/>
                <w:sz w:val="20"/>
                <w:szCs w:val="20"/>
              </w:rPr>
              <w:t>TACACS+</w:t>
            </w:r>
            <w:r>
              <w:rPr>
                <w:rFonts w:ascii="宋体" w:hAnsi="宋体" w:hint="eastAsia"/>
                <w:color w:val="000000"/>
                <w:kern w:val="0"/>
                <w:sz w:val="20"/>
                <w:szCs w:val="20"/>
              </w:rPr>
              <w:t>；</w:t>
            </w:r>
            <w:r>
              <w:rPr>
                <w:rFonts w:ascii="宋体" w:hAnsi="宋体" w:hint="eastAsia"/>
                <w:color w:val="000000"/>
                <w:kern w:val="0"/>
                <w:sz w:val="20"/>
                <w:szCs w:val="20"/>
              </w:rPr>
              <w:br/>
              <w:t>10.</w:t>
            </w:r>
            <w:r>
              <w:rPr>
                <w:rFonts w:ascii="宋体" w:hAnsi="宋体" w:hint="eastAsia"/>
                <w:color w:val="000000"/>
                <w:kern w:val="0"/>
                <w:sz w:val="20"/>
                <w:szCs w:val="20"/>
              </w:rPr>
              <w:t>支持</w:t>
            </w:r>
            <w:r>
              <w:rPr>
                <w:rFonts w:ascii="宋体" w:hAnsi="宋体" w:hint="eastAsia"/>
                <w:color w:val="000000"/>
                <w:kern w:val="0"/>
                <w:sz w:val="20"/>
                <w:szCs w:val="20"/>
              </w:rPr>
              <w:t>SP</w:t>
            </w:r>
            <w:r>
              <w:rPr>
                <w:rFonts w:ascii="宋体" w:hAnsi="宋体" w:hint="eastAsia"/>
                <w:color w:val="000000"/>
                <w:kern w:val="0"/>
                <w:sz w:val="20"/>
                <w:szCs w:val="20"/>
              </w:rPr>
              <w:t>队列调度，支持</w:t>
            </w:r>
            <w:r>
              <w:rPr>
                <w:rFonts w:ascii="宋体" w:hAnsi="宋体" w:hint="eastAsia"/>
                <w:color w:val="000000"/>
                <w:kern w:val="0"/>
                <w:sz w:val="20"/>
                <w:szCs w:val="20"/>
              </w:rPr>
              <w:t>SP+WRR</w:t>
            </w:r>
            <w:r>
              <w:rPr>
                <w:rFonts w:ascii="宋体" w:hAnsi="宋体" w:hint="eastAsia"/>
                <w:color w:val="000000"/>
                <w:kern w:val="0"/>
                <w:sz w:val="20"/>
                <w:szCs w:val="20"/>
              </w:rPr>
              <w:t>队列调度，支持端口入口限速，流量分析，支持</w:t>
            </w:r>
            <w:r>
              <w:rPr>
                <w:rFonts w:ascii="宋体" w:hAnsi="宋体" w:hint="eastAsia"/>
                <w:color w:val="000000"/>
                <w:kern w:val="0"/>
                <w:sz w:val="20"/>
                <w:szCs w:val="20"/>
              </w:rPr>
              <w:t>RED/WRED</w:t>
            </w:r>
            <w:r>
              <w:rPr>
                <w:rFonts w:ascii="宋体" w:hAnsi="宋体" w:hint="eastAsia"/>
                <w:color w:val="000000"/>
                <w:kern w:val="0"/>
                <w:sz w:val="20"/>
                <w:szCs w:val="20"/>
              </w:rPr>
              <w:t>；</w:t>
            </w:r>
            <w:r>
              <w:rPr>
                <w:rFonts w:ascii="宋体" w:hAnsi="宋体" w:hint="eastAsia"/>
                <w:color w:val="000000"/>
                <w:kern w:val="0"/>
                <w:sz w:val="20"/>
                <w:szCs w:val="20"/>
              </w:rPr>
              <w:br/>
              <w:t>11.</w:t>
            </w:r>
            <w:r>
              <w:rPr>
                <w:rFonts w:ascii="宋体" w:hAnsi="宋体" w:hint="eastAsia"/>
                <w:color w:val="000000"/>
                <w:kern w:val="0"/>
                <w:sz w:val="20"/>
                <w:szCs w:val="20"/>
              </w:rPr>
              <w:t>支持</w:t>
            </w:r>
            <w:r>
              <w:rPr>
                <w:rFonts w:ascii="宋体" w:hAnsi="宋体" w:hint="eastAsia"/>
                <w:color w:val="000000"/>
                <w:kern w:val="0"/>
                <w:sz w:val="20"/>
                <w:szCs w:val="20"/>
              </w:rPr>
              <w:t>sFlow</w:t>
            </w:r>
            <w:r>
              <w:rPr>
                <w:rFonts w:ascii="宋体" w:hAnsi="宋体" w:hint="eastAsia"/>
                <w:color w:val="000000"/>
                <w:kern w:val="0"/>
                <w:sz w:val="20"/>
                <w:szCs w:val="20"/>
              </w:rPr>
              <w:t>网络监测技术，提供具有</w:t>
            </w:r>
            <w:r>
              <w:rPr>
                <w:rFonts w:ascii="宋体" w:hAnsi="宋体" w:hint="eastAsia"/>
                <w:color w:val="000000"/>
                <w:kern w:val="0"/>
                <w:sz w:val="20"/>
                <w:szCs w:val="20"/>
              </w:rPr>
              <w:t>CMA</w:t>
            </w:r>
            <w:r>
              <w:rPr>
                <w:rFonts w:ascii="宋体" w:hAnsi="宋体" w:hint="eastAsia"/>
                <w:color w:val="000000"/>
                <w:kern w:val="0"/>
                <w:sz w:val="20"/>
                <w:szCs w:val="20"/>
              </w:rPr>
              <w:t>或</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r>
              <w:rPr>
                <w:rFonts w:ascii="宋体" w:hAnsi="宋体" w:hint="eastAsia"/>
                <w:color w:val="000000"/>
                <w:kern w:val="0"/>
                <w:sz w:val="20"/>
                <w:szCs w:val="20"/>
              </w:rPr>
              <w:br/>
              <w:t>12</w:t>
            </w:r>
            <w:r>
              <w:rPr>
                <w:rFonts w:ascii="宋体" w:hAnsi="宋体" w:hint="eastAsia"/>
                <w:color w:val="000000"/>
                <w:kern w:val="0"/>
                <w:sz w:val="20"/>
                <w:szCs w:val="20"/>
              </w:rPr>
              <w:t>.</w:t>
            </w:r>
            <w:r>
              <w:rPr>
                <w:rFonts w:ascii="宋体" w:hAnsi="宋体" w:hint="eastAsia"/>
                <w:color w:val="000000"/>
                <w:kern w:val="0"/>
                <w:sz w:val="20"/>
                <w:szCs w:val="20"/>
              </w:rPr>
              <w:t>支持</w:t>
            </w:r>
            <w:r>
              <w:rPr>
                <w:rFonts w:ascii="宋体" w:hAnsi="宋体" w:hint="eastAsia"/>
                <w:color w:val="000000"/>
                <w:kern w:val="0"/>
                <w:sz w:val="20"/>
                <w:szCs w:val="20"/>
              </w:rPr>
              <w:t>CPU</w:t>
            </w:r>
            <w:r>
              <w:rPr>
                <w:rFonts w:ascii="宋体" w:hAnsi="宋体" w:hint="eastAsia"/>
                <w:color w:val="000000"/>
                <w:kern w:val="0"/>
                <w:sz w:val="20"/>
                <w:szCs w:val="20"/>
              </w:rPr>
              <w:t>保护功能，能限制非法报文对</w:t>
            </w:r>
            <w:r>
              <w:rPr>
                <w:rFonts w:ascii="宋体" w:hAnsi="宋体" w:hint="eastAsia"/>
                <w:color w:val="000000"/>
                <w:kern w:val="0"/>
                <w:sz w:val="20"/>
                <w:szCs w:val="20"/>
              </w:rPr>
              <w:t>CPU</w:t>
            </w:r>
            <w:r>
              <w:rPr>
                <w:rFonts w:ascii="宋体" w:hAnsi="宋体" w:hint="eastAsia"/>
                <w:color w:val="000000"/>
                <w:kern w:val="0"/>
                <w:sz w:val="20"/>
                <w:szCs w:val="20"/>
              </w:rPr>
              <w:t>的攻击，保护交换机在各种环境下稳定工作；</w:t>
            </w:r>
            <w:r>
              <w:rPr>
                <w:rFonts w:ascii="宋体" w:hAnsi="宋体" w:hint="eastAsia"/>
                <w:color w:val="000000"/>
                <w:kern w:val="0"/>
                <w:sz w:val="20"/>
                <w:szCs w:val="20"/>
              </w:rPr>
              <w:br/>
              <w:t>13.</w:t>
            </w:r>
            <w:r>
              <w:rPr>
                <w:rFonts w:ascii="宋体" w:hAnsi="宋体" w:hint="eastAsia"/>
                <w:color w:val="000000"/>
                <w:kern w:val="0"/>
                <w:sz w:val="20"/>
                <w:szCs w:val="20"/>
              </w:rPr>
              <w:t>为保证</w:t>
            </w:r>
            <w:r>
              <w:rPr>
                <w:rFonts w:ascii="宋体" w:hAnsi="宋体" w:hint="eastAsia"/>
                <w:color w:val="000000"/>
                <w:kern w:val="0"/>
                <w:sz w:val="20"/>
                <w:szCs w:val="20"/>
              </w:rPr>
              <w:t>IPv6</w:t>
            </w:r>
            <w:r>
              <w:rPr>
                <w:rFonts w:ascii="宋体" w:hAnsi="宋体" w:hint="eastAsia"/>
                <w:color w:val="000000"/>
                <w:kern w:val="0"/>
                <w:sz w:val="20"/>
                <w:szCs w:val="20"/>
              </w:rPr>
              <w:t>的可部署性和应用性，交换机具备</w:t>
            </w:r>
            <w:r>
              <w:rPr>
                <w:rFonts w:ascii="宋体" w:hAnsi="宋体" w:hint="eastAsia"/>
                <w:color w:val="000000"/>
                <w:kern w:val="0"/>
                <w:sz w:val="20"/>
                <w:szCs w:val="20"/>
              </w:rPr>
              <w:t>IPv6ReadyPhase2</w:t>
            </w:r>
            <w:r>
              <w:rPr>
                <w:rFonts w:ascii="宋体" w:hAnsi="宋体" w:hint="eastAsia"/>
                <w:color w:val="000000"/>
                <w:kern w:val="0"/>
                <w:sz w:val="20"/>
                <w:szCs w:val="20"/>
              </w:rPr>
              <w:t>认证证书，产品型号与获证产品型号一致，提供权威机构的检测证书；</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14.</w:t>
            </w:r>
            <w:r>
              <w:rPr>
                <w:rFonts w:ascii="宋体" w:hAnsi="宋体" w:hint="eastAsia"/>
                <w:color w:val="000000"/>
                <w:kern w:val="0"/>
                <w:sz w:val="20"/>
                <w:szCs w:val="20"/>
              </w:rPr>
              <w:t>设备自带云管理功能，支持一键设备发现，并在线生成交付验收报告；支持一键全网巡检操作，随时随地掌握网络健康状况；支持一键升级、定时升级网络中的网络设备，提供具有</w:t>
            </w:r>
            <w:r>
              <w:rPr>
                <w:rFonts w:ascii="宋体" w:hAnsi="宋体" w:hint="eastAsia"/>
                <w:color w:val="000000"/>
                <w:kern w:val="0"/>
                <w:sz w:val="20"/>
                <w:szCs w:val="20"/>
              </w:rPr>
              <w:t>CMA</w:t>
            </w:r>
            <w:r>
              <w:rPr>
                <w:rFonts w:ascii="宋体" w:hAnsi="宋体" w:hint="eastAsia"/>
                <w:color w:val="000000"/>
                <w:kern w:val="0"/>
                <w:sz w:val="20"/>
                <w:szCs w:val="20"/>
              </w:rPr>
              <w:t>或</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15.</w:t>
            </w:r>
            <w:r>
              <w:rPr>
                <w:rFonts w:ascii="宋体" w:hAnsi="宋体" w:hint="eastAsia"/>
                <w:color w:val="000000"/>
                <w:kern w:val="0"/>
                <w:sz w:val="20"/>
                <w:szCs w:val="20"/>
              </w:rPr>
              <w:t>提供三年原厂硬件维保，要求投标时提供厂商关于本项目的售后服务承诺函并加盖原厂商公章。</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台</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接入交换机</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w:t>
            </w:r>
            <w:r>
              <w:rPr>
                <w:rFonts w:ascii="宋体" w:hAnsi="宋体" w:hint="eastAsia"/>
                <w:color w:val="000000"/>
                <w:kern w:val="0"/>
                <w:sz w:val="20"/>
                <w:szCs w:val="20"/>
              </w:rPr>
              <w:t>固化千兆以太网电口≥</w:t>
            </w:r>
            <w:r>
              <w:rPr>
                <w:rFonts w:ascii="宋体" w:hAnsi="宋体" w:hint="eastAsia"/>
                <w:color w:val="000000"/>
                <w:kern w:val="0"/>
                <w:sz w:val="20"/>
                <w:szCs w:val="20"/>
              </w:rPr>
              <w:t>24</w:t>
            </w:r>
            <w:r>
              <w:rPr>
                <w:rFonts w:ascii="宋体" w:hAnsi="宋体" w:hint="eastAsia"/>
                <w:color w:val="000000"/>
                <w:kern w:val="0"/>
                <w:sz w:val="20"/>
                <w:szCs w:val="20"/>
              </w:rPr>
              <w:t>，</w:t>
            </w:r>
            <w:r>
              <w:rPr>
                <w:rFonts w:ascii="宋体" w:hAnsi="宋体" w:hint="eastAsia"/>
                <w:color w:val="000000"/>
                <w:kern w:val="0"/>
                <w:sz w:val="20"/>
                <w:szCs w:val="20"/>
              </w:rPr>
              <w:t>1000M/2.5G</w:t>
            </w:r>
            <w:r>
              <w:rPr>
                <w:rFonts w:ascii="宋体" w:hAnsi="宋体" w:hint="eastAsia"/>
                <w:color w:val="000000"/>
                <w:kern w:val="0"/>
                <w:sz w:val="20"/>
                <w:szCs w:val="20"/>
              </w:rPr>
              <w:t>千兆光接口≥</w:t>
            </w:r>
            <w:r>
              <w:rPr>
                <w:rFonts w:ascii="宋体" w:hAnsi="宋体" w:hint="eastAsia"/>
                <w:color w:val="000000"/>
                <w:kern w:val="0"/>
                <w:sz w:val="20"/>
                <w:szCs w:val="20"/>
              </w:rPr>
              <w:t>4</w:t>
            </w:r>
            <w:r>
              <w:rPr>
                <w:rFonts w:ascii="宋体" w:hAnsi="宋体" w:hint="eastAsia"/>
                <w:color w:val="000000"/>
                <w:kern w:val="0"/>
                <w:sz w:val="20"/>
                <w:szCs w:val="20"/>
              </w:rPr>
              <w:t>个；</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2.</w:t>
            </w:r>
            <w:r>
              <w:rPr>
                <w:rFonts w:ascii="宋体" w:hAnsi="宋体" w:hint="eastAsia"/>
                <w:color w:val="000000"/>
                <w:kern w:val="0"/>
                <w:sz w:val="20"/>
                <w:szCs w:val="20"/>
              </w:rPr>
              <w:t>交换容量≥</w:t>
            </w:r>
            <w:r>
              <w:rPr>
                <w:rFonts w:ascii="宋体" w:hAnsi="宋体" w:hint="eastAsia"/>
                <w:color w:val="000000"/>
                <w:kern w:val="0"/>
                <w:sz w:val="20"/>
                <w:szCs w:val="20"/>
              </w:rPr>
              <w:t>4.3Tbps</w:t>
            </w:r>
            <w:r>
              <w:rPr>
                <w:rFonts w:ascii="宋体" w:hAnsi="宋体" w:hint="eastAsia"/>
                <w:color w:val="000000"/>
                <w:kern w:val="0"/>
                <w:sz w:val="20"/>
                <w:szCs w:val="20"/>
              </w:rPr>
              <w:t>，包转发率≥</w:t>
            </w:r>
            <w:r>
              <w:rPr>
                <w:rFonts w:ascii="宋体" w:hAnsi="宋体" w:hint="eastAsia"/>
                <w:color w:val="000000"/>
                <w:kern w:val="0"/>
                <w:sz w:val="20"/>
                <w:szCs w:val="20"/>
              </w:rPr>
              <w:t>125Mpps</w:t>
            </w:r>
            <w:r>
              <w:rPr>
                <w:rFonts w:ascii="宋体" w:hAnsi="宋体" w:hint="eastAsia"/>
                <w:color w:val="000000"/>
                <w:kern w:val="0"/>
                <w:sz w:val="20"/>
                <w:szCs w:val="20"/>
              </w:rPr>
              <w:t>；</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3.</w:t>
            </w:r>
            <w:r>
              <w:rPr>
                <w:rFonts w:ascii="宋体" w:hAnsi="宋体" w:hint="eastAsia"/>
                <w:color w:val="000000"/>
                <w:kern w:val="0"/>
                <w:sz w:val="20"/>
                <w:szCs w:val="20"/>
              </w:rPr>
              <w:t>采用静音无风扇绿色环保设计，整机最大功耗≤</w:t>
            </w:r>
            <w:r>
              <w:rPr>
                <w:rFonts w:ascii="宋体" w:hAnsi="宋体" w:hint="eastAsia"/>
                <w:color w:val="000000"/>
                <w:kern w:val="0"/>
                <w:sz w:val="20"/>
                <w:szCs w:val="20"/>
              </w:rPr>
              <w:t>20W</w:t>
            </w:r>
            <w:r>
              <w:rPr>
                <w:rFonts w:ascii="宋体" w:hAnsi="宋体" w:hint="eastAsia"/>
                <w:color w:val="000000"/>
                <w:kern w:val="0"/>
                <w:sz w:val="20"/>
                <w:szCs w:val="20"/>
              </w:rPr>
              <w:t>；</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4.</w:t>
            </w:r>
            <w:r>
              <w:rPr>
                <w:rFonts w:ascii="宋体" w:hAnsi="宋体" w:hint="eastAsia"/>
                <w:color w:val="000000"/>
                <w:kern w:val="0"/>
                <w:sz w:val="20"/>
                <w:szCs w:val="20"/>
              </w:rPr>
              <w:t>支持高效节能模式，当端口连续时间空闲，系统会将该端口设置为节能模式，当有报文收发时再通过定时发送的监听码流唤醒端口恢复业务，达到节能的效果；</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5.</w:t>
            </w:r>
            <w:r>
              <w:rPr>
                <w:rFonts w:ascii="宋体" w:hAnsi="宋体" w:hint="eastAsia"/>
                <w:color w:val="000000"/>
                <w:kern w:val="0"/>
                <w:sz w:val="20"/>
                <w:szCs w:val="20"/>
              </w:rPr>
              <w:t>要求所投产品端口浪涌抗扰度≥</w:t>
            </w:r>
            <w:r>
              <w:rPr>
                <w:rFonts w:ascii="宋体" w:hAnsi="宋体" w:hint="eastAsia"/>
                <w:color w:val="000000"/>
                <w:kern w:val="0"/>
                <w:sz w:val="20"/>
                <w:szCs w:val="20"/>
              </w:rPr>
              <w:t>10KV</w:t>
            </w:r>
            <w:r>
              <w:rPr>
                <w:rFonts w:ascii="宋体" w:hAnsi="宋体" w:hint="eastAsia"/>
                <w:color w:val="000000"/>
                <w:kern w:val="0"/>
                <w:sz w:val="20"/>
                <w:szCs w:val="20"/>
              </w:rPr>
              <w:t>（即具备</w:t>
            </w:r>
            <w:r>
              <w:rPr>
                <w:rFonts w:ascii="宋体" w:hAnsi="宋体" w:hint="eastAsia"/>
                <w:color w:val="000000"/>
                <w:kern w:val="0"/>
                <w:sz w:val="20"/>
                <w:szCs w:val="20"/>
              </w:rPr>
              <w:t>10KV</w:t>
            </w:r>
            <w:r>
              <w:rPr>
                <w:rFonts w:ascii="宋体" w:hAnsi="宋体" w:hint="eastAsia"/>
                <w:color w:val="000000"/>
                <w:kern w:val="0"/>
                <w:sz w:val="20"/>
                <w:szCs w:val="20"/>
              </w:rPr>
              <w:t>的防雷能</w:t>
            </w:r>
            <w:r>
              <w:rPr>
                <w:rFonts w:ascii="宋体" w:hAnsi="宋体" w:hint="eastAsia"/>
                <w:color w:val="000000"/>
                <w:kern w:val="0"/>
                <w:sz w:val="20"/>
                <w:szCs w:val="20"/>
              </w:rPr>
              <w:t>力）；</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6.</w:t>
            </w:r>
            <w:r>
              <w:rPr>
                <w:rFonts w:ascii="宋体" w:hAnsi="宋体" w:hint="eastAsia"/>
                <w:color w:val="000000"/>
                <w:kern w:val="0"/>
                <w:sz w:val="20"/>
                <w:szCs w:val="20"/>
              </w:rPr>
              <w:t>支持专门针对</w:t>
            </w:r>
            <w:r>
              <w:rPr>
                <w:rFonts w:ascii="宋体" w:hAnsi="宋体" w:hint="eastAsia"/>
                <w:color w:val="000000"/>
                <w:kern w:val="0"/>
                <w:sz w:val="20"/>
                <w:szCs w:val="20"/>
              </w:rPr>
              <w:t>CPU</w:t>
            </w:r>
            <w:r>
              <w:rPr>
                <w:rFonts w:ascii="宋体" w:hAnsi="宋体" w:hint="eastAsia"/>
                <w:color w:val="000000"/>
                <w:kern w:val="0"/>
                <w:sz w:val="20"/>
                <w:szCs w:val="20"/>
              </w:rPr>
              <w:t>的保护机制，能够针对发往</w:t>
            </w:r>
            <w:r>
              <w:rPr>
                <w:rFonts w:ascii="宋体" w:hAnsi="宋体" w:hint="eastAsia"/>
                <w:color w:val="000000"/>
                <w:kern w:val="0"/>
                <w:sz w:val="20"/>
                <w:szCs w:val="20"/>
              </w:rPr>
              <w:t>CPU</w:t>
            </w:r>
            <w:r>
              <w:rPr>
                <w:rFonts w:ascii="宋体" w:hAnsi="宋体" w:hint="eastAsia"/>
                <w:color w:val="000000"/>
                <w:kern w:val="0"/>
                <w:sz w:val="20"/>
                <w:szCs w:val="20"/>
              </w:rPr>
              <w:t>处理的各种</w:t>
            </w:r>
            <w:r>
              <w:rPr>
                <w:rFonts w:ascii="宋体" w:hAnsi="宋体" w:hint="eastAsia"/>
                <w:color w:val="000000"/>
                <w:kern w:val="0"/>
                <w:sz w:val="20"/>
                <w:szCs w:val="20"/>
              </w:rPr>
              <w:lastRenderedPageBreak/>
              <w:t>报文进行流区分和优先级队列分级处理，保护交换机在各种环境下稳定工作；</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7.</w:t>
            </w:r>
            <w:r>
              <w:rPr>
                <w:rFonts w:ascii="宋体" w:hAnsi="宋体" w:hint="eastAsia"/>
                <w:color w:val="000000"/>
                <w:kern w:val="0"/>
                <w:sz w:val="20"/>
                <w:szCs w:val="20"/>
              </w:rPr>
              <w:t>★支持快速链路检测协议，可快速检测链路的通断和光纤链路的单向性，并支持端口下的环路检测功能，防止端口下因私接</w:t>
            </w:r>
            <w:r>
              <w:rPr>
                <w:rFonts w:ascii="宋体" w:hAnsi="宋体" w:hint="eastAsia"/>
                <w:color w:val="000000"/>
                <w:kern w:val="0"/>
                <w:sz w:val="20"/>
                <w:szCs w:val="20"/>
              </w:rPr>
              <w:t>Hub</w:t>
            </w:r>
            <w:r>
              <w:rPr>
                <w:rFonts w:ascii="宋体" w:hAnsi="宋体" w:hint="eastAsia"/>
                <w:color w:val="000000"/>
                <w:kern w:val="0"/>
                <w:sz w:val="20"/>
                <w:szCs w:val="20"/>
              </w:rPr>
              <w:t>等设备形成的环路而导致网络故障的现象，提供官网截图与链接证明或第三方检测报告复印件证明；</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8.</w:t>
            </w:r>
            <w:r>
              <w:rPr>
                <w:rFonts w:ascii="宋体" w:hAnsi="宋体" w:hint="eastAsia"/>
                <w:color w:val="000000"/>
                <w:kern w:val="0"/>
                <w:sz w:val="20"/>
                <w:szCs w:val="20"/>
              </w:rPr>
              <w:t>★支持基础网络保护策略，能够限制用户向网络中发送</w:t>
            </w:r>
            <w:r>
              <w:rPr>
                <w:rFonts w:ascii="宋体" w:hAnsi="宋体" w:hint="eastAsia"/>
                <w:color w:val="000000"/>
                <w:kern w:val="0"/>
                <w:sz w:val="20"/>
                <w:szCs w:val="20"/>
              </w:rPr>
              <w:t>ARP</w:t>
            </w:r>
            <w:r>
              <w:rPr>
                <w:rFonts w:ascii="宋体" w:hAnsi="宋体" w:hint="eastAsia"/>
                <w:color w:val="000000"/>
                <w:kern w:val="0"/>
                <w:sz w:val="20"/>
                <w:szCs w:val="20"/>
              </w:rPr>
              <w:t>报文、</w:t>
            </w:r>
            <w:r>
              <w:rPr>
                <w:rFonts w:ascii="宋体" w:hAnsi="宋体" w:hint="eastAsia"/>
                <w:color w:val="000000"/>
                <w:kern w:val="0"/>
                <w:sz w:val="20"/>
                <w:szCs w:val="20"/>
              </w:rPr>
              <w:t>ICMP</w:t>
            </w:r>
            <w:r>
              <w:rPr>
                <w:rFonts w:ascii="宋体" w:hAnsi="宋体" w:hint="eastAsia"/>
                <w:color w:val="000000"/>
                <w:kern w:val="0"/>
                <w:sz w:val="20"/>
                <w:szCs w:val="20"/>
              </w:rPr>
              <w:t>请求报文、</w:t>
            </w:r>
            <w:r>
              <w:rPr>
                <w:rFonts w:ascii="宋体" w:hAnsi="宋体" w:hint="eastAsia"/>
                <w:color w:val="000000"/>
                <w:kern w:val="0"/>
                <w:sz w:val="20"/>
                <w:szCs w:val="20"/>
              </w:rPr>
              <w:t>DHCP</w:t>
            </w:r>
            <w:r>
              <w:rPr>
                <w:rFonts w:ascii="宋体" w:hAnsi="宋体" w:hint="eastAsia"/>
                <w:color w:val="000000"/>
                <w:kern w:val="0"/>
                <w:sz w:val="20"/>
                <w:szCs w:val="20"/>
              </w:rPr>
              <w:t>请求报文等数据包的数率，对超过限速阈值的报文进行丢弃处理，甚至能够识别攻击行为，对有攻击行为的用户进行隔离，提供官网截图与链接证明或第三方检测报告复印件证明；</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9.</w:t>
            </w:r>
            <w:r>
              <w:rPr>
                <w:rFonts w:ascii="宋体" w:hAnsi="宋体" w:hint="eastAsia"/>
                <w:color w:val="000000"/>
                <w:kern w:val="0"/>
                <w:sz w:val="20"/>
                <w:szCs w:val="20"/>
              </w:rPr>
              <w:t>支持通过云管平台实现基于网关的网络拓扑自动发现，并以图形化形式呈现，可以实现配置下发、配置备份、配置恢复、命令调试、重启、设备升级等功能；</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10.</w:t>
            </w:r>
            <w:r>
              <w:rPr>
                <w:rFonts w:ascii="宋体" w:hAnsi="宋体" w:hint="eastAsia"/>
                <w:color w:val="000000"/>
                <w:kern w:val="0"/>
                <w:sz w:val="20"/>
                <w:szCs w:val="20"/>
              </w:rPr>
              <w:t>支持流量平衡方式可配置，支持</w:t>
            </w:r>
            <w:r>
              <w:rPr>
                <w:rFonts w:ascii="宋体" w:hAnsi="宋体" w:hint="eastAsia"/>
                <w:color w:val="000000"/>
                <w:kern w:val="0"/>
                <w:sz w:val="20"/>
                <w:szCs w:val="20"/>
              </w:rPr>
              <w:t>LACP</w:t>
            </w:r>
            <w:r>
              <w:rPr>
                <w:rFonts w:ascii="宋体" w:hAnsi="宋体" w:hint="eastAsia"/>
                <w:color w:val="000000"/>
                <w:kern w:val="0"/>
                <w:sz w:val="20"/>
                <w:szCs w:val="20"/>
              </w:rPr>
              <w:t>，支持镜像功能；</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11.</w:t>
            </w:r>
            <w:r>
              <w:rPr>
                <w:rFonts w:ascii="宋体" w:hAnsi="宋体" w:hint="eastAsia"/>
                <w:color w:val="000000"/>
                <w:kern w:val="0"/>
                <w:sz w:val="20"/>
                <w:szCs w:val="20"/>
              </w:rPr>
              <w:t>配合云管平台，告警可以通过微信公众号，邮件，微信，企</w:t>
            </w:r>
            <w:r>
              <w:rPr>
                <w:rFonts w:ascii="宋体" w:hAnsi="宋体" w:hint="eastAsia"/>
                <w:color w:val="000000"/>
                <w:kern w:val="0"/>
                <w:sz w:val="20"/>
                <w:szCs w:val="20"/>
              </w:rPr>
              <w:t>业钉钉发送提醒；</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12.</w:t>
            </w:r>
            <w:r>
              <w:rPr>
                <w:rFonts w:ascii="宋体" w:hAnsi="宋体" w:hint="eastAsia"/>
                <w:color w:val="000000"/>
                <w:kern w:val="0"/>
                <w:sz w:val="20"/>
                <w:szCs w:val="20"/>
              </w:rPr>
              <w:t>★为保证设备在受到外界机械碰撞时能够正常运行，要求所投交换机</w:t>
            </w:r>
            <w:r>
              <w:rPr>
                <w:rFonts w:ascii="宋体" w:hAnsi="宋体" w:hint="eastAsia"/>
                <w:color w:val="000000"/>
                <w:kern w:val="0"/>
                <w:sz w:val="20"/>
                <w:szCs w:val="20"/>
              </w:rPr>
              <w:t>IK</w:t>
            </w:r>
            <w:r>
              <w:rPr>
                <w:rFonts w:ascii="宋体" w:hAnsi="宋体" w:hint="eastAsia"/>
                <w:color w:val="000000"/>
                <w:kern w:val="0"/>
                <w:sz w:val="20"/>
                <w:szCs w:val="20"/>
              </w:rPr>
              <w:t>防护测试级别至少达到</w:t>
            </w:r>
            <w:r>
              <w:rPr>
                <w:rFonts w:ascii="宋体" w:hAnsi="宋体" w:hint="eastAsia"/>
                <w:color w:val="000000"/>
                <w:kern w:val="0"/>
                <w:sz w:val="20"/>
                <w:szCs w:val="20"/>
              </w:rPr>
              <w:t>IK05</w:t>
            </w:r>
            <w:r>
              <w:rPr>
                <w:rFonts w:ascii="宋体" w:hAnsi="宋体" w:hint="eastAsia"/>
                <w:color w:val="000000"/>
                <w:kern w:val="0"/>
                <w:sz w:val="20"/>
                <w:szCs w:val="20"/>
              </w:rPr>
              <w:t>，提供具有</w:t>
            </w:r>
            <w:r>
              <w:rPr>
                <w:rFonts w:ascii="宋体" w:hAnsi="宋体" w:hint="eastAsia"/>
                <w:color w:val="000000"/>
                <w:kern w:val="0"/>
                <w:sz w:val="20"/>
                <w:szCs w:val="20"/>
              </w:rPr>
              <w:t>CNAS</w:t>
            </w:r>
            <w:r>
              <w:rPr>
                <w:rFonts w:ascii="宋体" w:hAnsi="宋体" w:hint="eastAsia"/>
                <w:color w:val="000000"/>
                <w:kern w:val="0"/>
                <w:sz w:val="20"/>
                <w:szCs w:val="20"/>
              </w:rPr>
              <w:t>认证章的第三方权威机构检验报告证明；</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13.</w:t>
            </w:r>
            <w:r>
              <w:rPr>
                <w:rFonts w:ascii="宋体" w:hAnsi="宋体" w:hint="eastAsia"/>
                <w:color w:val="000000"/>
                <w:kern w:val="0"/>
                <w:sz w:val="20"/>
                <w:szCs w:val="20"/>
              </w:rPr>
              <w:t>支持</w:t>
            </w:r>
            <w:r>
              <w:rPr>
                <w:rFonts w:ascii="宋体" w:hAnsi="宋体" w:hint="eastAsia"/>
                <w:color w:val="000000"/>
                <w:kern w:val="0"/>
                <w:sz w:val="20"/>
                <w:szCs w:val="20"/>
              </w:rPr>
              <w:t>SNMP</w:t>
            </w:r>
            <w:r>
              <w:rPr>
                <w:rFonts w:ascii="宋体" w:hAnsi="宋体" w:hint="eastAsia"/>
                <w:color w:val="000000"/>
                <w:kern w:val="0"/>
                <w:sz w:val="20"/>
                <w:szCs w:val="20"/>
              </w:rPr>
              <w:t>、</w:t>
            </w:r>
            <w:r>
              <w:rPr>
                <w:rFonts w:ascii="宋体" w:hAnsi="宋体" w:hint="eastAsia"/>
                <w:color w:val="000000"/>
                <w:kern w:val="0"/>
                <w:sz w:val="20"/>
                <w:szCs w:val="20"/>
              </w:rPr>
              <w:t>CLI(</w:t>
            </w:r>
            <w:r>
              <w:rPr>
                <w:rFonts w:ascii="宋体" w:hAnsi="宋体" w:hint="eastAsia"/>
                <w:color w:val="000000"/>
                <w:kern w:val="0"/>
                <w:sz w:val="20"/>
                <w:szCs w:val="20"/>
              </w:rPr>
              <w:t>命令行</w:t>
            </w:r>
            <w:r>
              <w:rPr>
                <w:rFonts w:ascii="宋体" w:hAnsi="宋体" w:hint="eastAsia"/>
                <w:color w:val="000000"/>
                <w:kern w:val="0"/>
                <w:sz w:val="20"/>
                <w:szCs w:val="20"/>
              </w:rPr>
              <w:t>)</w:t>
            </w:r>
            <w:r>
              <w:rPr>
                <w:rFonts w:ascii="宋体" w:hAnsi="宋体" w:hint="eastAsia"/>
                <w:color w:val="000000"/>
                <w:kern w:val="0"/>
                <w:sz w:val="20"/>
                <w:szCs w:val="20"/>
              </w:rPr>
              <w:t>、</w:t>
            </w:r>
            <w:r>
              <w:rPr>
                <w:rFonts w:ascii="宋体" w:hAnsi="宋体" w:hint="eastAsia"/>
                <w:color w:val="000000"/>
                <w:kern w:val="0"/>
                <w:sz w:val="20"/>
                <w:szCs w:val="20"/>
              </w:rPr>
              <w:t>SSH</w:t>
            </w:r>
            <w:r>
              <w:rPr>
                <w:rFonts w:ascii="宋体" w:hAnsi="宋体" w:hint="eastAsia"/>
                <w:color w:val="000000"/>
                <w:kern w:val="0"/>
                <w:sz w:val="20"/>
                <w:szCs w:val="20"/>
              </w:rPr>
              <w:t>、</w:t>
            </w:r>
            <w:r>
              <w:rPr>
                <w:rFonts w:ascii="宋体" w:hAnsi="宋体" w:hint="eastAsia"/>
                <w:color w:val="000000"/>
                <w:kern w:val="0"/>
                <w:sz w:val="20"/>
                <w:szCs w:val="20"/>
              </w:rPr>
              <w:t>Syslog</w:t>
            </w:r>
            <w:r>
              <w:rPr>
                <w:rFonts w:ascii="宋体" w:hAnsi="宋体" w:hint="eastAsia"/>
                <w:color w:val="000000"/>
                <w:kern w:val="0"/>
                <w:sz w:val="20"/>
                <w:szCs w:val="20"/>
              </w:rPr>
              <w:t>、</w:t>
            </w:r>
            <w:r>
              <w:rPr>
                <w:rFonts w:ascii="宋体" w:hAnsi="宋体" w:hint="eastAsia"/>
                <w:color w:val="000000"/>
                <w:kern w:val="0"/>
                <w:sz w:val="20"/>
                <w:szCs w:val="20"/>
              </w:rPr>
              <w:t>Web</w:t>
            </w:r>
            <w:r>
              <w:rPr>
                <w:rFonts w:ascii="宋体" w:hAnsi="宋体" w:hint="eastAsia"/>
                <w:color w:val="000000"/>
                <w:kern w:val="0"/>
                <w:sz w:val="20"/>
                <w:szCs w:val="20"/>
              </w:rPr>
              <w:t>等多样化的管理和维护方式；</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14.</w:t>
            </w:r>
            <w:r>
              <w:rPr>
                <w:rFonts w:ascii="宋体" w:hAnsi="宋体" w:hint="eastAsia"/>
                <w:color w:val="000000"/>
                <w:kern w:val="0"/>
                <w:sz w:val="20"/>
                <w:szCs w:val="20"/>
              </w:rPr>
              <w:t>★考虑设备兼容性、项目实施、交付及售后服务，采用与汇聚交换机同一品牌；</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15.</w:t>
            </w:r>
            <w:r>
              <w:rPr>
                <w:rFonts w:ascii="宋体" w:hAnsi="宋体" w:hint="eastAsia"/>
                <w:color w:val="000000"/>
                <w:kern w:val="0"/>
                <w:sz w:val="20"/>
                <w:szCs w:val="20"/>
              </w:rPr>
              <w:t>提供三年原厂硬件维保，要求投标时提供厂商关于本项目的售后服务承诺函并加盖原厂商公章。</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lastRenderedPageBreak/>
              <w:t>台</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接入交换机</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numPr>
                <w:ilvl w:val="0"/>
                <w:numId w:val="2"/>
              </w:numPr>
              <w:jc w:val="left"/>
              <w:textAlignment w:val="center"/>
              <w:rPr>
                <w:rFonts w:ascii="宋体" w:hAnsi="宋体"/>
                <w:color w:val="000000"/>
                <w:kern w:val="0"/>
                <w:sz w:val="20"/>
                <w:szCs w:val="20"/>
              </w:rPr>
            </w:pPr>
            <w:r>
              <w:rPr>
                <w:rFonts w:ascii="宋体" w:hAnsi="宋体" w:hint="eastAsia"/>
                <w:color w:val="000000"/>
                <w:kern w:val="0"/>
                <w:sz w:val="20"/>
                <w:szCs w:val="20"/>
              </w:rPr>
              <w:t>支持固化千兆电口≥</w:t>
            </w:r>
            <w:r>
              <w:rPr>
                <w:rFonts w:ascii="宋体" w:hAnsi="宋体" w:hint="eastAsia"/>
                <w:color w:val="000000"/>
                <w:kern w:val="0"/>
                <w:sz w:val="20"/>
                <w:szCs w:val="20"/>
              </w:rPr>
              <w:t>48</w:t>
            </w:r>
            <w:r>
              <w:rPr>
                <w:rFonts w:ascii="宋体" w:hAnsi="宋体" w:hint="eastAsia"/>
                <w:color w:val="000000"/>
                <w:kern w:val="0"/>
                <w:sz w:val="20"/>
                <w:szCs w:val="20"/>
              </w:rPr>
              <w:t>个，固化千兆光口≥</w:t>
            </w:r>
            <w:r>
              <w:rPr>
                <w:rFonts w:ascii="宋体" w:hAnsi="宋体" w:hint="eastAsia"/>
                <w:color w:val="000000"/>
                <w:kern w:val="0"/>
                <w:sz w:val="20"/>
                <w:szCs w:val="20"/>
              </w:rPr>
              <w:t>4</w:t>
            </w:r>
            <w:r>
              <w:rPr>
                <w:rFonts w:ascii="宋体" w:hAnsi="宋体" w:hint="eastAsia"/>
                <w:color w:val="000000"/>
                <w:kern w:val="0"/>
                <w:sz w:val="20"/>
                <w:szCs w:val="20"/>
              </w:rPr>
              <w:t>个，标准</w:t>
            </w:r>
            <w:r>
              <w:rPr>
                <w:rFonts w:ascii="宋体" w:hAnsi="宋体" w:hint="eastAsia"/>
                <w:color w:val="000000"/>
                <w:kern w:val="0"/>
                <w:sz w:val="20"/>
                <w:szCs w:val="20"/>
              </w:rPr>
              <w:t>1U</w:t>
            </w:r>
            <w:r>
              <w:rPr>
                <w:rFonts w:ascii="宋体" w:hAnsi="宋体" w:hint="eastAsia"/>
                <w:color w:val="000000"/>
                <w:kern w:val="0"/>
                <w:sz w:val="20"/>
                <w:szCs w:val="20"/>
              </w:rPr>
              <w:t>设备；</w:t>
            </w:r>
            <w:r>
              <w:rPr>
                <w:rFonts w:ascii="宋体" w:hAnsi="宋体" w:hint="eastAsia"/>
                <w:color w:val="000000"/>
                <w:kern w:val="0"/>
                <w:sz w:val="20"/>
                <w:szCs w:val="20"/>
              </w:rPr>
              <w:br/>
              <w:t>2.</w:t>
            </w:r>
            <w:r>
              <w:rPr>
                <w:rFonts w:ascii="宋体" w:hAnsi="宋体" w:hint="eastAsia"/>
                <w:color w:val="000000"/>
                <w:kern w:val="0"/>
                <w:sz w:val="20"/>
                <w:szCs w:val="20"/>
              </w:rPr>
              <w:t>交换容量≥</w:t>
            </w:r>
            <w:r>
              <w:rPr>
                <w:rFonts w:ascii="宋体" w:hAnsi="宋体" w:hint="eastAsia"/>
                <w:color w:val="000000"/>
                <w:kern w:val="0"/>
                <w:sz w:val="20"/>
                <w:szCs w:val="20"/>
              </w:rPr>
              <w:t>432Gbps</w:t>
            </w:r>
            <w:r>
              <w:rPr>
                <w:rFonts w:ascii="宋体" w:hAnsi="宋体" w:hint="eastAsia"/>
                <w:color w:val="000000"/>
                <w:kern w:val="0"/>
                <w:sz w:val="20"/>
                <w:szCs w:val="20"/>
              </w:rPr>
              <w:t>，包转发率≥</w:t>
            </w:r>
            <w:r>
              <w:rPr>
                <w:rFonts w:ascii="宋体" w:hAnsi="宋体" w:hint="eastAsia"/>
                <w:color w:val="000000"/>
                <w:kern w:val="0"/>
                <w:sz w:val="20"/>
                <w:szCs w:val="20"/>
              </w:rPr>
              <w:t>108Mpps</w:t>
            </w:r>
            <w:r>
              <w:rPr>
                <w:rFonts w:ascii="宋体" w:hAnsi="宋体" w:hint="eastAsia"/>
                <w:color w:val="000000"/>
                <w:kern w:val="0"/>
                <w:sz w:val="20"/>
                <w:szCs w:val="20"/>
              </w:rPr>
              <w:t>；</w:t>
            </w:r>
            <w:r>
              <w:rPr>
                <w:rFonts w:ascii="宋体" w:hAnsi="宋体" w:hint="eastAsia"/>
                <w:color w:val="000000"/>
                <w:kern w:val="0"/>
                <w:sz w:val="20"/>
                <w:szCs w:val="20"/>
              </w:rPr>
              <w:br/>
              <w:t>3</w:t>
            </w:r>
            <w:r>
              <w:rPr>
                <w:rFonts w:ascii="宋体" w:hAnsi="宋体" w:hint="eastAsia"/>
                <w:color w:val="000000"/>
                <w:kern w:val="0"/>
                <w:sz w:val="20"/>
                <w:szCs w:val="20"/>
              </w:rPr>
              <w:t>支持</w:t>
            </w:r>
            <w:r>
              <w:rPr>
                <w:rFonts w:ascii="宋体" w:hAnsi="宋体" w:hint="eastAsia"/>
                <w:color w:val="000000"/>
                <w:kern w:val="0"/>
                <w:sz w:val="20"/>
                <w:szCs w:val="20"/>
              </w:rPr>
              <w:t xml:space="preserve"> MAC</w:t>
            </w:r>
            <w:r>
              <w:rPr>
                <w:rFonts w:ascii="宋体" w:hAnsi="宋体" w:hint="eastAsia"/>
                <w:color w:val="000000"/>
                <w:kern w:val="0"/>
                <w:sz w:val="20"/>
                <w:szCs w:val="20"/>
              </w:rPr>
              <w:t>地址容量≥</w:t>
            </w:r>
            <w:r>
              <w:rPr>
                <w:rFonts w:ascii="宋体" w:hAnsi="宋体" w:hint="eastAsia"/>
                <w:color w:val="000000"/>
                <w:kern w:val="0"/>
                <w:sz w:val="20"/>
                <w:szCs w:val="20"/>
              </w:rPr>
              <w:t>8K</w:t>
            </w:r>
            <w:r>
              <w:rPr>
                <w:rFonts w:ascii="宋体" w:hAnsi="宋体" w:hint="eastAsia"/>
                <w:color w:val="000000"/>
                <w:kern w:val="0"/>
                <w:sz w:val="20"/>
                <w:szCs w:val="20"/>
              </w:rPr>
              <w:t>；支持</w:t>
            </w:r>
            <w:r>
              <w:rPr>
                <w:rFonts w:ascii="宋体" w:hAnsi="宋体" w:hint="eastAsia"/>
                <w:color w:val="000000"/>
                <w:kern w:val="0"/>
                <w:sz w:val="20"/>
                <w:szCs w:val="20"/>
              </w:rPr>
              <w:t>VLAN</w:t>
            </w:r>
            <w:r>
              <w:rPr>
                <w:rFonts w:ascii="宋体" w:hAnsi="宋体" w:hint="eastAsia"/>
                <w:color w:val="000000"/>
                <w:kern w:val="0"/>
                <w:sz w:val="20"/>
                <w:szCs w:val="20"/>
              </w:rPr>
              <w:t>划分，最大支持</w:t>
            </w:r>
            <w:r>
              <w:rPr>
                <w:rFonts w:ascii="宋体" w:hAnsi="宋体" w:hint="eastAsia"/>
                <w:color w:val="000000"/>
                <w:kern w:val="0"/>
                <w:sz w:val="20"/>
                <w:szCs w:val="20"/>
              </w:rPr>
              <w:t>4094</w:t>
            </w:r>
            <w:r>
              <w:rPr>
                <w:rFonts w:ascii="宋体" w:hAnsi="宋体" w:hint="eastAsia"/>
                <w:color w:val="000000"/>
                <w:kern w:val="0"/>
                <w:sz w:val="20"/>
                <w:szCs w:val="20"/>
              </w:rPr>
              <w:t>个</w:t>
            </w:r>
            <w:r>
              <w:rPr>
                <w:rFonts w:ascii="宋体" w:hAnsi="宋体" w:hint="eastAsia"/>
                <w:color w:val="000000"/>
                <w:kern w:val="0"/>
                <w:sz w:val="20"/>
                <w:szCs w:val="20"/>
              </w:rPr>
              <w:t>VLAN</w:t>
            </w:r>
            <w:r>
              <w:rPr>
                <w:rFonts w:ascii="宋体" w:hAnsi="宋体" w:hint="eastAsia"/>
                <w:color w:val="000000"/>
                <w:kern w:val="0"/>
                <w:sz w:val="20"/>
                <w:szCs w:val="20"/>
              </w:rPr>
              <w:t>；</w:t>
            </w:r>
            <w:r>
              <w:rPr>
                <w:rFonts w:ascii="宋体" w:hAnsi="宋体" w:hint="eastAsia"/>
                <w:color w:val="000000"/>
                <w:kern w:val="0"/>
                <w:sz w:val="20"/>
                <w:szCs w:val="20"/>
              </w:rPr>
              <w:br/>
              <w:t>4.</w:t>
            </w:r>
            <w:r>
              <w:rPr>
                <w:rFonts w:ascii="宋体" w:hAnsi="宋体" w:hint="eastAsia"/>
                <w:color w:val="000000"/>
                <w:kern w:val="0"/>
                <w:sz w:val="20"/>
                <w:szCs w:val="20"/>
              </w:rPr>
              <w:t>支持高效节能以太网（</w:t>
            </w:r>
            <w:r>
              <w:rPr>
                <w:rFonts w:ascii="宋体" w:hAnsi="宋体" w:hint="eastAsia"/>
                <w:color w:val="000000"/>
                <w:kern w:val="0"/>
                <w:sz w:val="20"/>
                <w:szCs w:val="20"/>
              </w:rPr>
              <w:t>EEE</w:t>
            </w:r>
            <w:r>
              <w:rPr>
                <w:rFonts w:ascii="宋体" w:hAnsi="宋体" w:hint="eastAsia"/>
                <w:color w:val="000000"/>
                <w:kern w:val="0"/>
                <w:sz w:val="20"/>
                <w:szCs w:val="20"/>
              </w:rPr>
              <w:t>），端口如果在连续一段时间之内空闲，系统会将该端口设置为节能模式，当有报文收发时再通过定时发送的监听码流唤醒端口恢复业务，达到节能的效果；</w:t>
            </w:r>
            <w:r>
              <w:rPr>
                <w:rFonts w:ascii="宋体" w:hAnsi="宋体" w:hint="eastAsia"/>
                <w:color w:val="000000"/>
                <w:kern w:val="0"/>
                <w:sz w:val="20"/>
                <w:szCs w:val="20"/>
              </w:rPr>
              <w:br/>
              <w:t>5.</w:t>
            </w:r>
            <w:r>
              <w:rPr>
                <w:rFonts w:ascii="宋体" w:hAnsi="宋体" w:hint="eastAsia"/>
                <w:color w:val="000000"/>
                <w:kern w:val="0"/>
                <w:sz w:val="20"/>
                <w:szCs w:val="20"/>
              </w:rPr>
              <w:t>支持防雷等级≥</w:t>
            </w:r>
            <w:r>
              <w:rPr>
                <w:rFonts w:ascii="宋体" w:hAnsi="宋体" w:hint="eastAsia"/>
                <w:color w:val="000000"/>
                <w:kern w:val="0"/>
                <w:sz w:val="20"/>
                <w:szCs w:val="20"/>
              </w:rPr>
              <w:t>6KV</w:t>
            </w:r>
            <w:r>
              <w:rPr>
                <w:rFonts w:ascii="宋体" w:hAnsi="宋体" w:hint="eastAsia"/>
                <w:color w:val="000000"/>
                <w:kern w:val="0"/>
                <w:sz w:val="20"/>
                <w:szCs w:val="20"/>
              </w:rPr>
              <w:t>；</w:t>
            </w:r>
            <w:r>
              <w:rPr>
                <w:rFonts w:ascii="宋体" w:hAnsi="宋体" w:hint="eastAsia"/>
                <w:color w:val="000000"/>
                <w:kern w:val="0"/>
                <w:sz w:val="20"/>
                <w:szCs w:val="20"/>
              </w:rPr>
              <w:br/>
              <w:t>6.</w:t>
            </w:r>
            <w:r>
              <w:rPr>
                <w:rFonts w:ascii="宋体" w:hAnsi="宋体" w:hint="eastAsia"/>
                <w:color w:val="000000"/>
                <w:kern w:val="0"/>
                <w:sz w:val="20"/>
                <w:szCs w:val="20"/>
              </w:rPr>
              <w:t>为了可以对交换机进行统一的可视化集中管理，要求所投交换机支持管理平台的集中管理，能够实现拓扑呈现，链路状态呈现，</w:t>
            </w:r>
            <w:r>
              <w:rPr>
                <w:rFonts w:ascii="宋体" w:hAnsi="宋体" w:hint="eastAsia"/>
                <w:color w:val="000000"/>
                <w:kern w:val="0"/>
                <w:sz w:val="20"/>
                <w:szCs w:val="20"/>
              </w:rPr>
              <w:t>远程配置等，实配网管平台；</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7.</w:t>
            </w:r>
            <w:r>
              <w:rPr>
                <w:rFonts w:ascii="宋体" w:hAnsi="宋体" w:hint="eastAsia"/>
                <w:color w:val="000000"/>
                <w:kern w:val="0"/>
                <w:sz w:val="20"/>
                <w:szCs w:val="20"/>
              </w:rPr>
              <w:t>要求所投交换机可以通过同一品牌的网管软件或手机</w:t>
            </w:r>
            <w:r>
              <w:rPr>
                <w:rFonts w:ascii="宋体" w:hAnsi="宋体" w:hint="eastAsia"/>
                <w:color w:val="000000"/>
                <w:kern w:val="0"/>
                <w:sz w:val="20"/>
                <w:szCs w:val="20"/>
              </w:rPr>
              <w:t>APP</w:t>
            </w:r>
            <w:r>
              <w:rPr>
                <w:rFonts w:ascii="宋体" w:hAnsi="宋体" w:hint="eastAsia"/>
                <w:color w:val="000000"/>
                <w:kern w:val="0"/>
                <w:sz w:val="20"/>
                <w:szCs w:val="20"/>
              </w:rPr>
              <w:t>实现</w:t>
            </w:r>
            <w:r>
              <w:rPr>
                <w:rFonts w:ascii="宋体" w:hAnsi="宋体" w:hint="eastAsia"/>
                <w:color w:val="000000"/>
                <w:kern w:val="0"/>
                <w:sz w:val="20"/>
                <w:szCs w:val="20"/>
              </w:rPr>
              <w:t>CPU</w:t>
            </w:r>
            <w:r>
              <w:rPr>
                <w:rFonts w:ascii="宋体" w:hAnsi="宋体" w:hint="eastAsia"/>
                <w:color w:val="000000"/>
                <w:kern w:val="0"/>
                <w:sz w:val="20"/>
                <w:szCs w:val="20"/>
              </w:rPr>
              <w:t>，内存利用率的查看，以及交换机</w:t>
            </w:r>
            <w:r>
              <w:rPr>
                <w:rFonts w:ascii="宋体" w:hAnsi="宋体" w:hint="eastAsia"/>
                <w:color w:val="000000"/>
                <w:kern w:val="0"/>
                <w:sz w:val="20"/>
                <w:szCs w:val="20"/>
              </w:rPr>
              <w:t>VLAN</w:t>
            </w:r>
            <w:r>
              <w:rPr>
                <w:rFonts w:ascii="宋体" w:hAnsi="宋体" w:hint="eastAsia"/>
                <w:color w:val="000000"/>
                <w:kern w:val="0"/>
                <w:sz w:val="20"/>
                <w:szCs w:val="20"/>
              </w:rPr>
              <w:t>划分等功能，实配网管平台，提供功能截图；</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8.</w:t>
            </w:r>
            <w:r>
              <w:rPr>
                <w:rFonts w:ascii="宋体" w:hAnsi="宋体" w:hint="eastAsia"/>
                <w:color w:val="000000"/>
                <w:kern w:val="0"/>
                <w:sz w:val="20"/>
                <w:szCs w:val="20"/>
              </w:rPr>
              <w:t>提供三年原厂硬件维保，要求投标时提供厂商关于本项目的售后服务承诺函并加盖原厂商公章。</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台</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4</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接入交换机</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numPr>
                <w:ilvl w:val="0"/>
                <w:numId w:val="3"/>
              </w:numPr>
              <w:jc w:val="left"/>
              <w:textAlignment w:val="center"/>
              <w:rPr>
                <w:rFonts w:ascii="宋体" w:hAnsi="宋体"/>
                <w:color w:val="000000"/>
                <w:kern w:val="0"/>
                <w:sz w:val="20"/>
                <w:szCs w:val="20"/>
              </w:rPr>
            </w:pPr>
            <w:r>
              <w:rPr>
                <w:rFonts w:ascii="宋体" w:hAnsi="宋体" w:hint="eastAsia"/>
                <w:color w:val="000000"/>
                <w:kern w:val="0"/>
                <w:sz w:val="20"/>
                <w:szCs w:val="20"/>
              </w:rPr>
              <w:t>可上</w:t>
            </w:r>
            <w:r>
              <w:rPr>
                <w:rFonts w:ascii="宋体" w:hAnsi="宋体" w:hint="eastAsia"/>
                <w:color w:val="000000"/>
                <w:kern w:val="0"/>
                <w:sz w:val="20"/>
                <w:szCs w:val="20"/>
              </w:rPr>
              <w:t>1U</w:t>
            </w:r>
            <w:r>
              <w:rPr>
                <w:rFonts w:ascii="宋体" w:hAnsi="宋体" w:hint="eastAsia"/>
                <w:color w:val="000000"/>
                <w:kern w:val="0"/>
                <w:sz w:val="20"/>
                <w:szCs w:val="20"/>
              </w:rPr>
              <w:t>机架，实配固化千兆电接口数≥</w:t>
            </w:r>
            <w:r>
              <w:rPr>
                <w:rFonts w:ascii="宋体" w:hAnsi="宋体" w:hint="eastAsia"/>
                <w:color w:val="000000"/>
                <w:kern w:val="0"/>
                <w:sz w:val="20"/>
                <w:szCs w:val="20"/>
              </w:rPr>
              <w:t>16</w:t>
            </w:r>
            <w:r>
              <w:rPr>
                <w:rFonts w:ascii="宋体" w:hAnsi="宋体" w:hint="eastAsia"/>
                <w:color w:val="000000"/>
                <w:kern w:val="0"/>
                <w:sz w:val="20"/>
                <w:szCs w:val="20"/>
              </w:rPr>
              <w:t>个，千兆</w:t>
            </w:r>
            <w:r>
              <w:rPr>
                <w:rFonts w:ascii="宋体" w:hAnsi="宋体" w:hint="eastAsia"/>
                <w:color w:val="000000"/>
                <w:kern w:val="0"/>
                <w:sz w:val="20"/>
                <w:szCs w:val="20"/>
              </w:rPr>
              <w:t>SFP</w:t>
            </w:r>
            <w:r>
              <w:rPr>
                <w:rFonts w:ascii="宋体" w:hAnsi="宋体" w:hint="eastAsia"/>
                <w:color w:val="000000"/>
                <w:kern w:val="0"/>
                <w:sz w:val="20"/>
                <w:szCs w:val="20"/>
              </w:rPr>
              <w:t>光口≥</w:t>
            </w:r>
            <w:r>
              <w:rPr>
                <w:rFonts w:ascii="宋体" w:hAnsi="宋体" w:hint="eastAsia"/>
                <w:color w:val="000000"/>
                <w:kern w:val="0"/>
                <w:sz w:val="20"/>
                <w:szCs w:val="20"/>
              </w:rPr>
              <w:t>2</w:t>
            </w:r>
            <w:r>
              <w:rPr>
                <w:rFonts w:ascii="宋体" w:hAnsi="宋体" w:hint="eastAsia"/>
                <w:color w:val="000000"/>
                <w:kern w:val="0"/>
                <w:sz w:val="20"/>
                <w:szCs w:val="20"/>
              </w:rPr>
              <w:t>个，最大可用端口≥</w:t>
            </w:r>
            <w:r>
              <w:rPr>
                <w:rFonts w:ascii="宋体" w:hAnsi="宋体" w:hint="eastAsia"/>
                <w:color w:val="000000"/>
                <w:kern w:val="0"/>
                <w:sz w:val="20"/>
                <w:szCs w:val="20"/>
              </w:rPr>
              <w:t>18</w:t>
            </w:r>
            <w:r>
              <w:rPr>
                <w:rFonts w:ascii="宋体" w:hAnsi="宋体" w:hint="eastAsia"/>
                <w:color w:val="000000"/>
                <w:kern w:val="0"/>
                <w:sz w:val="20"/>
                <w:szCs w:val="20"/>
              </w:rPr>
              <w:t>个。</w:t>
            </w:r>
            <w:r>
              <w:rPr>
                <w:rFonts w:ascii="宋体" w:hAnsi="宋体" w:hint="eastAsia"/>
                <w:color w:val="000000"/>
                <w:kern w:val="0"/>
                <w:sz w:val="20"/>
                <w:szCs w:val="20"/>
              </w:rPr>
              <w:br/>
            </w:r>
            <w:r>
              <w:rPr>
                <w:rFonts w:ascii="宋体" w:hAnsi="宋体" w:hint="eastAsia"/>
                <w:color w:val="000000"/>
                <w:kern w:val="0"/>
                <w:sz w:val="20"/>
                <w:szCs w:val="20"/>
              </w:rPr>
              <w:lastRenderedPageBreak/>
              <w:t>★</w:t>
            </w:r>
            <w:r>
              <w:rPr>
                <w:rFonts w:ascii="宋体" w:hAnsi="宋体" w:hint="eastAsia"/>
                <w:color w:val="000000"/>
                <w:kern w:val="0"/>
                <w:sz w:val="20"/>
                <w:szCs w:val="20"/>
              </w:rPr>
              <w:t>2.</w:t>
            </w:r>
            <w:r>
              <w:rPr>
                <w:rFonts w:ascii="宋体" w:hAnsi="宋体" w:hint="eastAsia"/>
                <w:color w:val="000000"/>
                <w:kern w:val="0"/>
                <w:sz w:val="20"/>
                <w:szCs w:val="20"/>
              </w:rPr>
              <w:t>交换容量≥</w:t>
            </w:r>
            <w:r>
              <w:rPr>
                <w:rFonts w:ascii="宋体" w:hAnsi="宋体" w:hint="eastAsia"/>
                <w:color w:val="000000"/>
                <w:kern w:val="0"/>
                <w:sz w:val="20"/>
                <w:szCs w:val="20"/>
              </w:rPr>
              <w:t>336Gbps</w:t>
            </w:r>
            <w:r>
              <w:rPr>
                <w:rFonts w:ascii="宋体" w:hAnsi="宋体" w:hint="eastAsia"/>
                <w:color w:val="000000"/>
                <w:kern w:val="0"/>
                <w:sz w:val="20"/>
                <w:szCs w:val="20"/>
              </w:rPr>
              <w:t>，包转发率≥</w:t>
            </w:r>
            <w:r>
              <w:rPr>
                <w:rFonts w:ascii="宋体" w:hAnsi="宋体" w:hint="eastAsia"/>
                <w:color w:val="000000"/>
                <w:kern w:val="0"/>
                <w:sz w:val="20"/>
                <w:szCs w:val="20"/>
              </w:rPr>
              <w:t>54Mpps</w:t>
            </w:r>
            <w:r>
              <w:rPr>
                <w:rFonts w:ascii="宋体" w:hAnsi="宋体" w:hint="eastAsia"/>
                <w:color w:val="000000"/>
                <w:kern w:val="0"/>
                <w:sz w:val="20"/>
                <w:szCs w:val="20"/>
              </w:rPr>
              <w:t>，提供官网查询链接及截图作为证明材料。</w:t>
            </w:r>
            <w:r>
              <w:rPr>
                <w:rFonts w:ascii="宋体" w:hAnsi="宋体" w:hint="eastAsia"/>
                <w:color w:val="000000"/>
                <w:kern w:val="0"/>
                <w:sz w:val="20"/>
                <w:szCs w:val="20"/>
              </w:rPr>
              <w:br/>
              <w:t>3.</w:t>
            </w:r>
            <w:r>
              <w:rPr>
                <w:rFonts w:ascii="宋体" w:hAnsi="宋体" w:hint="eastAsia"/>
                <w:color w:val="000000"/>
                <w:kern w:val="0"/>
                <w:sz w:val="20"/>
                <w:szCs w:val="20"/>
              </w:rPr>
              <w:t>工作温度</w:t>
            </w:r>
            <w:r>
              <w:rPr>
                <w:rFonts w:ascii="宋体" w:hAnsi="宋体" w:hint="eastAsia"/>
                <w:color w:val="000000"/>
                <w:kern w:val="0"/>
                <w:sz w:val="20"/>
                <w:szCs w:val="20"/>
              </w:rPr>
              <w:t>0</w:t>
            </w:r>
            <w:r>
              <w:rPr>
                <w:rFonts w:ascii="宋体" w:hAnsi="宋体" w:hint="eastAsia"/>
                <w:color w:val="000000"/>
                <w:kern w:val="0"/>
                <w:sz w:val="20"/>
                <w:szCs w:val="20"/>
              </w:rPr>
              <w:t>℃</w:t>
            </w:r>
            <w:r>
              <w:rPr>
                <w:rFonts w:ascii="宋体" w:hAnsi="宋体" w:hint="eastAsia"/>
                <w:color w:val="000000"/>
                <w:kern w:val="0"/>
                <w:sz w:val="20"/>
                <w:szCs w:val="20"/>
              </w:rPr>
              <w:t>~45</w:t>
            </w:r>
            <w:r>
              <w:rPr>
                <w:rFonts w:ascii="宋体" w:hAnsi="宋体" w:hint="eastAsia"/>
                <w:color w:val="000000"/>
                <w:kern w:val="0"/>
                <w:sz w:val="20"/>
                <w:szCs w:val="20"/>
              </w:rPr>
              <w:t>℃。</w:t>
            </w:r>
            <w:r>
              <w:rPr>
                <w:rFonts w:ascii="宋体" w:hAnsi="宋体" w:hint="eastAsia"/>
                <w:color w:val="000000"/>
                <w:kern w:val="0"/>
                <w:sz w:val="20"/>
                <w:szCs w:val="20"/>
              </w:rPr>
              <w:br/>
              <w:t>4.</w:t>
            </w:r>
            <w:r>
              <w:rPr>
                <w:rFonts w:ascii="宋体" w:hAnsi="宋体" w:hint="eastAsia"/>
                <w:color w:val="000000"/>
                <w:kern w:val="0"/>
                <w:sz w:val="20"/>
                <w:szCs w:val="20"/>
              </w:rPr>
              <w:t>支持</w:t>
            </w:r>
            <w:r>
              <w:rPr>
                <w:rFonts w:ascii="宋体" w:hAnsi="宋体" w:hint="eastAsia"/>
                <w:color w:val="000000"/>
                <w:kern w:val="0"/>
                <w:sz w:val="20"/>
                <w:szCs w:val="20"/>
              </w:rPr>
              <w:t>端口防雷等级≥</w:t>
            </w:r>
            <w:r>
              <w:rPr>
                <w:rFonts w:ascii="宋体" w:hAnsi="宋体" w:hint="eastAsia"/>
                <w:color w:val="000000"/>
                <w:kern w:val="0"/>
                <w:sz w:val="20"/>
                <w:szCs w:val="20"/>
              </w:rPr>
              <w:t>6kV</w:t>
            </w:r>
            <w:r>
              <w:rPr>
                <w:rFonts w:ascii="宋体" w:hAnsi="宋体" w:hint="eastAsia"/>
                <w:color w:val="000000"/>
                <w:kern w:val="0"/>
                <w:sz w:val="20"/>
                <w:szCs w:val="20"/>
              </w:rPr>
              <w:t>，电源防雷等级≥</w:t>
            </w:r>
            <w:r>
              <w:rPr>
                <w:rFonts w:ascii="宋体" w:hAnsi="宋体" w:hint="eastAsia"/>
                <w:color w:val="000000"/>
                <w:kern w:val="0"/>
                <w:sz w:val="20"/>
                <w:szCs w:val="20"/>
              </w:rPr>
              <w:t>6kV</w:t>
            </w:r>
            <w:r>
              <w:rPr>
                <w:rFonts w:ascii="宋体" w:hAnsi="宋体" w:hint="eastAsia"/>
                <w:color w:val="000000"/>
                <w:kern w:val="0"/>
                <w:sz w:val="20"/>
                <w:szCs w:val="20"/>
              </w:rPr>
              <w:t>，提供官网链接及截图证明。</w:t>
            </w:r>
            <w:r>
              <w:rPr>
                <w:rFonts w:ascii="宋体" w:hAnsi="宋体" w:hint="eastAsia"/>
                <w:color w:val="000000"/>
                <w:kern w:val="0"/>
                <w:sz w:val="20"/>
                <w:szCs w:val="20"/>
              </w:rPr>
              <w:br/>
              <w:t>5.</w:t>
            </w:r>
            <w:r>
              <w:rPr>
                <w:rFonts w:ascii="宋体" w:hAnsi="宋体" w:hint="eastAsia"/>
                <w:color w:val="000000"/>
                <w:kern w:val="0"/>
                <w:sz w:val="20"/>
                <w:szCs w:val="20"/>
              </w:rPr>
              <w:t>支持自动防</w:t>
            </w:r>
            <w:r>
              <w:rPr>
                <w:rFonts w:ascii="宋体" w:hAnsi="宋体" w:hint="eastAsia"/>
                <w:color w:val="000000"/>
                <w:kern w:val="0"/>
                <w:sz w:val="20"/>
                <w:szCs w:val="20"/>
              </w:rPr>
              <w:t>IP</w:t>
            </w:r>
            <w:r>
              <w:rPr>
                <w:rFonts w:ascii="宋体" w:hAnsi="宋体" w:hint="eastAsia"/>
                <w:color w:val="000000"/>
                <w:kern w:val="0"/>
                <w:sz w:val="20"/>
                <w:szCs w:val="20"/>
              </w:rPr>
              <w:t>冲突、自动防环路、自动防私接。</w:t>
            </w:r>
            <w:r>
              <w:rPr>
                <w:rFonts w:ascii="宋体" w:hAnsi="宋体" w:hint="eastAsia"/>
                <w:color w:val="000000"/>
                <w:kern w:val="0"/>
                <w:sz w:val="20"/>
                <w:szCs w:val="20"/>
              </w:rPr>
              <w:br/>
              <w:t>6.</w:t>
            </w:r>
            <w:r>
              <w:rPr>
                <w:rFonts w:ascii="宋体" w:hAnsi="宋体" w:hint="eastAsia"/>
                <w:color w:val="000000"/>
                <w:kern w:val="0"/>
                <w:sz w:val="20"/>
                <w:szCs w:val="20"/>
              </w:rPr>
              <w:t>支持端口镜像，多对一镜像，一对一镜像。</w:t>
            </w:r>
            <w:r>
              <w:rPr>
                <w:rFonts w:ascii="宋体" w:hAnsi="宋体" w:hint="eastAsia"/>
                <w:color w:val="000000"/>
                <w:kern w:val="0"/>
                <w:sz w:val="20"/>
                <w:szCs w:val="20"/>
              </w:rPr>
              <w:br/>
              <w:t>7.</w:t>
            </w:r>
            <w:r>
              <w:rPr>
                <w:rFonts w:ascii="宋体" w:hAnsi="宋体" w:hint="eastAsia"/>
                <w:color w:val="000000"/>
                <w:kern w:val="0"/>
                <w:sz w:val="20"/>
                <w:szCs w:val="20"/>
              </w:rPr>
              <w:t>支持</w:t>
            </w:r>
            <w:r>
              <w:rPr>
                <w:rFonts w:ascii="宋体" w:hAnsi="宋体" w:hint="eastAsia"/>
                <w:color w:val="000000"/>
                <w:kern w:val="0"/>
                <w:sz w:val="20"/>
                <w:szCs w:val="20"/>
              </w:rPr>
              <w:t>DHCP Snooping</w:t>
            </w:r>
            <w:r>
              <w:rPr>
                <w:rFonts w:ascii="宋体" w:hAnsi="宋体" w:hint="eastAsia"/>
                <w:color w:val="000000"/>
                <w:kern w:val="0"/>
                <w:sz w:val="20"/>
                <w:szCs w:val="20"/>
              </w:rPr>
              <w:t>，避免了上网终端从非法</w:t>
            </w:r>
            <w:r>
              <w:rPr>
                <w:rFonts w:ascii="宋体" w:hAnsi="宋体" w:hint="eastAsia"/>
                <w:color w:val="000000"/>
                <w:kern w:val="0"/>
                <w:sz w:val="20"/>
                <w:szCs w:val="20"/>
              </w:rPr>
              <w:t>DHCP</w:t>
            </w:r>
            <w:r>
              <w:rPr>
                <w:rFonts w:ascii="宋体" w:hAnsi="宋体" w:hint="eastAsia"/>
                <w:color w:val="000000"/>
                <w:kern w:val="0"/>
                <w:sz w:val="20"/>
                <w:szCs w:val="20"/>
              </w:rPr>
              <w:t>服务器分配的</w:t>
            </w:r>
            <w:r>
              <w:rPr>
                <w:rFonts w:ascii="宋体" w:hAnsi="宋体" w:hint="eastAsia"/>
                <w:color w:val="000000"/>
                <w:kern w:val="0"/>
                <w:sz w:val="20"/>
                <w:szCs w:val="20"/>
              </w:rPr>
              <w:t>IP</w:t>
            </w:r>
            <w:r>
              <w:rPr>
                <w:rFonts w:ascii="宋体" w:hAnsi="宋体" w:hint="eastAsia"/>
                <w:color w:val="000000"/>
                <w:kern w:val="0"/>
                <w:sz w:val="20"/>
                <w:szCs w:val="20"/>
              </w:rPr>
              <w:t>地址，引起的网络异常或安全隐患。</w:t>
            </w:r>
            <w:r>
              <w:rPr>
                <w:rFonts w:ascii="宋体" w:hAnsi="宋体" w:hint="eastAsia"/>
                <w:color w:val="000000"/>
                <w:kern w:val="0"/>
                <w:sz w:val="20"/>
                <w:szCs w:val="20"/>
              </w:rPr>
              <w:br/>
              <w:t>8.</w:t>
            </w:r>
            <w:r>
              <w:rPr>
                <w:rFonts w:ascii="宋体" w:hAnsi="宋体" w:hint="eastAsia"/>
                <w:color w:val="000000"/>
                <w:kern w:val="0"/>
                <w:sz w:val="20"/>
                <w:szCs w:val="20"/>
              </w:rPr>
              <w:t>支持</w:t>
            </w:r>
            <w:r>
              <w:rPr>
                <w:rFonts w:ascii="宋体" w:hAnsi="宋体" w:hint="eastAsia"/>
                <w:color w:val="000000"/>
                <w:kern w:val="0"/>
                <w:sz w:val="20"/>
                <w:szCs w:val="20"/>
              </w:rPr>
              <w:t>VLAN</w:t>
            </w:r>
            <w:r>
              <w:rPr>
                <w:rFonts w:ascii="宋体" w:hAnsi="宋体" w:hint="eastAsia"/>
                <w:color w:val="000000"/>
                <w:kern w:val="0"/>
                <w:sz w:val="20"/>
                <w:szCs w:val="20"/>
              </w:rPr>
              <w:t>划分，可以显著提升网络的安全性、灵活性和管理效率。</w:t>
            </w:r>
            <w:r>
              <w:rPr>
                <w:rFonts w:ascii="宋体" w:hAnsi="宋体" w:hint="eastAsia"/>
                <w:color w:val="000000"/>
                <w:kern w:val="0"/>
                <w:sz w:val="20"/>
                <w:szCs w:val="20"/>
              </w:rPr>
              <w:br/>
              <w:t>9.</w:t>
            </w:r>
            <w:r>
              <w:rPr>
                <w:rFonts w:ascii="宋体" w:hAnsi="宋体" w:hint="eastAsia"/>
                <w:color w:val="000000"/>
                <w:kern w:val="0"/>
                <w:sz w:val="20"/>
                <w:szCs w:val="20"/>
              </w:rPr>
              <w:t>支持高效节能以太网（</w:t>
            </w:r>
            <w:r>
              <w:rPr>
                <w:rFonts w:ascii="宋体" w:hAnsi="宋体" w:hint="eastAsia"/>
                <w:color w:val="000000"/>
                <w:kern w:val="0"/>
                <w:sz w:val="20"/>
                <w:szCs w:val="20"/>
              </w:rPr>
              <w:t>EEE</w:t>
            </w:r>
            <w:r>
              <w:rPr>
                <w:rFonts w:ascii="宋体" w:hAnsi="宋体" w:hint="eastAsia"/>
                <w:color w:val="000000"/>
                <w:kern w:val="0"/>
                <w:sz w:val="20"/>
                <w:szCs w:val="20"/>
              </w:rPr>
              <w:t>），端口如果在连续一段时间之内空闲，系统会将该端口设置为节能模式，当有报文收发时再通过定时发送的监听码流唤醒端口恢复业务，达到节能的效果</w:t>
            </w:r>
            <w:r>
              <w:rPr>
                <w:rFonts w:ascii="宋体" w:hAnsi="宋体" w:hint="eastAsia"/>
                <w:color w:val="000000"/>
                <w:kern w:val="0"/>
                <w:sz w:val="20"/>
                <w:szCs w:val="20"/>
              </w:rPr>
              <w:t>。</w:t>
            </w:r>
            <w:r>
              <w:rPr>
                <w:rFonts w:ascii="宋体" w:hAnsi="宋体" w:hint="eastAsia"/>
                <w:color w:val="000000"/>
                <w:kern w:val="0"/>
                <w:sz w:val="20"/>
                <w:szCs w:val="20"/>
              </w:rPr>
              <w:br/>
              <w:t>10.</w:t>
            </w:r>
            <w:r>
              <w:rPr>
                <w:rFonts w:ascii="宋体" w:hAnsi="宋体" w:hint="eastAsia"/>
                <w:color w:val="000000"/>
                <w:kern w:val="0"/>
                <w:sz w:val="20"/>
                <w:szCs w:val="20"/>
              </w:rPr>
              <w:t>要求设备支持端口流控、端口限速、风暴抑制、端口隔离、线缆检测，并可通过</w:t>
            </w:r>
            <w:r>
              <w:rPr>
                <w:rFonts w:ascii="宋体" w:hAnsi="宋体" w:hint="eastAsia"/>
                <w:color w:val="000000"/>
                <w:kern w:val="0"/>
                <w:sz w:val="20"/>
                <w:szCs w:val="20"/>
              </w:rPr>
              <w:t>Web</w:t>
            </w:r>
            <w:r>
              <w:rPr>
                <w:rFonts w:ascii="宋体" w:hAnsi="宋体" w:hint="eastAsia"/>
                <w:color w:val="000000"/>
                <w:kern w:val="0"/>
                <w:sz w:val="20"/>
                <w:szCs w:val="20"/>
              </w:rPr>
              <w:t>界面实现配置，提供</w:t>
            </w:r>
            <w:r>
              <w:rPr>
                <w:rFonts w:ascii="宋体" w:hAnsi="宋体" w:hint="eastAsia"/>
                <w:color w:val="000000"/>
                <w:kern w:val="0"/>
                <w:sz w:val="20"/>
                <w:szCs w:val="20"/>
              </w:rPr>
              <w:t>Web</w:t>
            </w:r>
            <w:r>
              <w:rPr>
                <w:rFonts w:ascii="宋体" w:hAnsi="宋体" w:hint="eastAsia"/>
                <w:color w:val="000000"/>
                <w:kern w:val="0"/>
                <w:sz w:val="20"/>
                <w:szCs w:val="20"/>
              </w:rPr>
              <w:t>界面截图作为证明。</w:t>
            </w:r>
            <w:r>
              <w:rPr>
                <w:rFonts w:ascii="宋体" w:hAnsi="宋体" w:hint="eastAsia"/>
                <w:color w:val="000000"/>
                <w:kern w:val="0"/>
                <w:sz w:val="20"/>
                <w:szCs w:val="20"/>
              </w:rPr>
              <w:br/>
              <w:t>11.</w:t>
            </w:r>
            <w:r>
              <w:rPr>
                <w:rFonts w:ascii="宋体" w:hAnsi="宋体" w:hint="eastAsia"/>
                <w:color w:val="000000"/>
                <w:kern w:val="0"/>
                <w:sz w:val="20"/>
                <w:szCs w:val="20"/>
              </w:rPr>
              <w:t>支持</w:t>
            </w:r>
            <w:r>
              <w:rPr>
                <w:rFonts w:ascii="宋体" w:hAnsi="宋体" w:hint="eastAsia"/>
                <w:color w:val="000000"/>
                <w:kern w:val="0"/>
                <w:sz w:val="20"/>
                <w:szCs w:val="20"/>
              </w:rPr>
              <w:t>Web</w:t>
            </w:r>
            <w:r>
              <w:rPr>
                <w:rFonts w:ascii="宋体" w:hAnsi="宋体" w:hint="eastAsia"/>
                <w:color w:val="000000"/>
                <w:kern w:val="0"/>
                <w:sz w:val="20"/>
                <w:szCs w:val="20"/>
              </w:rPr>
              <w:t>管理，</w:t>
            </w:r>
            <w:r>
              <w:rPr>
                <w:rFonts w:ascii="宋体" w:hAnsi="宋体" w:hint="eastAsia"/>
                <w:color w:val="000000"/>
                <w:kern w:val="0"/>
                <w:sz w:val="20"/>
                <w:szCs w:val="20"/>
              </w:rPr>
              <w:t>App</w:t>
            </w:r>
            <w:r>
              <w:rPr>
                <w:rFonts w:ascii="宋体" w:hAnsi="宋体" w:hint="eastAsia"/>
                <w:color w:val="000000"/>
                <w:kern w:val="0"/>
                <w:sz w:val="20"/>
                <w:szCs w:val="20"/>
              </w:rPr>
              <w:t>和云管理。</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12.</w:t>
            </w:r>
            <w:r>
              <w:rPr>
                <w:rFonts w:ascii="宋体" w:hAnsi="宋体" w:hint="eastAsia"/>
                <w:color w:val="000000"/>
                <w:kern w:val="0"/>
                <w:sz w:val="20"/>
                <w:szCs w:val="20"/>
              </w:rPr>
              <w:t>为了提升运维的便捷性，要求所投交换机支持手机</w:t>
            </w:r>
            <w:r>
              <w:rPr>
                <w:rFonts w:ascii="宋体" w:hAnsi="宋体" w:hint="eastAsia"/>
                <w:color w:val="000000"/>
                <w:kern w:val="0"/>
                <w:sz w:val="20"/>
                <w:szCs w:val="20"/>
              </w:rPr>
              <w:t>App</w:t>
            </w:r>
            <w:r>
              <w:rPr>
                <w:rFonts w:ascii="宋体" w:hAnsi="宋体" w:hint="eastAsia"/>
                <w:color w:val="000000"/>
                <w:kern w:val="0"/>
                <w:sz w:val="20"/>
                <w:szCs w:val="20"/>
              </w:rPr>
              <w:t>集中管理，能够实现拓扑呈现、端口状态显示、</w:t>
            </w:r>
            <w:r>
              <w:rPr>
                <w:rFonts w:ascii="宋体" w:hAnsi="宋体" w:hint="eastAsia"/>
                <w:color w:val="000000"/>
                <w:kern w:val="0"/>
                <w:sz w:val="20"/>
                <w:szCs w:val="20"/>
              </w:rPr>
              <w:t>VLAN</w:t>
            </w:r>
            <w:r>
              <w:rPr>
                <w:rFonts w:ascii="宋体" w:hAnsi="宋体" w:hint="eastAsia"/>
                <w:color w:val="000000"/>
                <w:kern w:val="0"/>
                <w:sz w:val="20"/>
                <w:szCs w:val="20"/>
              </w:rPr>
              <w:t>配置等，提供官网截图及</w:t>
            </w:r>
            <w:r>
              <w:rPr>
                <w:rFonts w:ascii="宋体" w:hAnsi="宋体" w:hint="eastAsia"/>
                <w:color w:val="000000"/>
                <w:kern w:val="0"/>
                <w:sz w:val="20"/>
                <w:szCs w:val="20"/>
              </w:rPr>
              <w:t>App</w:t>
            </w:r>
            <w:r>
              <w:rPr>
                <w:rFonts w:ascii="宋体" w:hAnsi="宋体" w:hint="eastAsia"/>
                <w:color w:val="000000"/>
                <w:kern w:val="0"/>
                <w:sz w:val="20"/>
                <w:szCs w:val="20"/>
              </w:rPr>
              <w:t>界面截图作为证明。</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13.</w:t>
            </w:r>
            <w:r>
              <w:rPr>
                <w:rFonts w:ascii="宋体" w:hAnsi="宋体" w:hint="eastAsia"/>
                <w:color w:val="000000"/>
                <w:kern w:val="0"/>
                <w:sz w:val="20"/>
                <w:szCs w:val="20"/>
              </w:rPr>
              <w:t>提供</w:t>
            </w:r>
            <w:r>
              <w:rPr>
                <w:rFonts w:ascii="宋体" w:hAnsi="宋体" w:hint="eastAsia"/>
                <w:color w:val="000000"/>
                <w:kern w:val="0"/>
                <w:sz w:val="20"/>
                <w:szCs w:val="20"/>
              </w:rPr>
              <w:t>CQC</w:t>
            </w:r>
            <w:r>
              <w:rPr>
                <w:rFonts w:ascii="宋体" w:hAnsi="宋体" w:hint="eastAsia"/>
                <w:color w:val="000000"/>
                <w:kern w:val="0"/>
                <w:sz w:val="20"/>
                <w:szCs w:val="20"/>
              </w:rPr>
              <w:t>认证书复印件。</w:t>
            </w:r>
          </w:p>
          <w:p w:rsidR="00D81310" w:rsidRDefault="00242131">
            <w:pPr>
              <w:widowControl/>
              <w:jc w:val="left"/>
              <w:textAlignment w:val="center"/>
              <w:rPr>
                <w:rFonts w:ascii="宋体" w:hAnsi="宋体"/>
                <w:color w:val="000000"/>
                <w:kern w:val="0"/>
                <w:sz w:val="20"/>
                <w:szCs w:val="20"/>
              </w:rPr>
            </w:pPr>
            <w:r>
              <w:rPr>
                <w:rFonts w:ascii="宋体" w:hAnsi="宋体" w:hint="eastAsia"/>
                <w:color w:val="000000"/>
                <w:kern w:val="0"/>
                <w:sz w:val="20"/>
                <w:szCs w:val="20"/>
              </w:rPr>
              <w:t>14.</w:t>
            </w:r>
            <w:r>
              <w:rPr>
                <w:rFonts w:ascii="宋体" w:hAnsi="宋体" w:hint="eastAsia"/>
                <w:color w:val="000000"/>
                <w:kern w:val="0"/>
                <w:sz w:val="20"/>
                <w:szCs w:val="20"/>
              </w:rPr>
              <w:t>提供三年原厂硬件维保，要求投标时提供厂商关于本项目的售后服务承诺函并加盖原厂商公章。</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lastRenderedPageBreak/>
              <w:t>台</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5</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千兆光模块</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千兆单模</w:t>
            </w:r>
            <w:r>
              <w:rPr>
                <w:rFonts w:ascii="宋体" w:hAnsi="宋体" w:hint="eastAsia"/>
                <w:color w:val="000000"/>
                <w:kern w:val="0"/>
                <w:sz w:val="20"/>
                <w:szCs w:val="20"/>
              </w:rPr>
              <w:t>SFP</w:t>
            </w:r>
            <w:r>
              <w:rPr>
                <w:rFonts w:ascii="宋体" w:hAnsi="宋体" w:hint="eastAsia"/>
                <w:color w:val="000000"/>
                <w:kern w:val="0"/>
                <w:sz w:val="20"/>
                <w:szCs w:val="20"/>
              </w:rPr>
              <w:t>光模块，波长</w:t>
            </w:r>
            <w:r>
              <w:rPr>
                <w:rFonts w:ascii="宋体" w:hAnsi="宋体" w:hint="eastAsia"/>
                <w:color w:val="000000"/>
                <w:kern w:val="0"/>
                <w:sz w:val="20"/>
                <w:szCs w:val="20"/>
              </w:rPr>
              <w:t>1310nm</w:t>
            </w:r>
            <w:r>
              <w:rPr>
                <w:rFonts w:ascii="宋体" w:hAnsi="宋体" w:hint="eastAsia"/>
                <w:color w:val="000000"/>
                <w:kern w:val="0"/>
                <w:sz w:val="20"/>
                <w:szCs w:val="20"/>
              </w:rPr>
              <w:t>，最大传输距离</w:t>
            </w:r>
            <w:r>
              <w:rPr>
                <w:rFonts w:ascii="宋体" w:hAnsi="宋体" w:hint="eastAsia"/>
                <w:color w:val="000000"/>
                <w:kern w:val="0"/>
                <w:sz w:val="20"/>
                <w:szCs w:val="20"/>
              </w:rPr>
              <w:t>10km</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6</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集成服务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设备安装、网络规划、调测。</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b/>
                <w:bCs/>
                <w:color w:val="000000"/>
                <w:sz w:val="20"/>
                <w:szCs w:val="20"/>
              </w:rPr>
            </w:pPr>
            <w:r>
              <w:rPr>
                <w:rFonts w:ascii="宋体" w:hAnsi="宋体" w:hint="eastAsia"/>
                <w:b/>
                <w:bCs/>
                <w:color w:val="000000"/>
                <w:kern w:val="0"/>
                <w:sz w:val="20"/>
                <w:szCs w:val="20"/>
              </w:rPr>
              <w:t>三、</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b/>
                <w:bCs/>
                <w:color w:val="000000"/>
                <w:sz w:val="20"/>
                <w:szCs w:val="20"/>
              </w:rPr>
            </w:pPr>
            <w:r>
              <w:rPr>
                <w:rFonts w:ascii="宋体" w:hAnsi="宋体" w:hint="eastAsia"/>
                <w:b/>
                <w:bCs/>
                <w:color w:val="000000"/>
                <w:kern w:val="0"/>
                <w:sz w:val="20"/>
                <w:szCs w:val="20"/>
              </w:rPr>
              <w:t>广播改造</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D81310">
            <w:pPr>
              <w:rPr>
                <w:rFonts w:ascii="宋体" w:hAnsi="宋体"/>
                <w:color w:val="000000"/>
                <w:sz w:val="20"/>
                <w:szCs w:val="20"/>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广播线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RVVP2*1.5</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米</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900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双莲花线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成品线</w:t>
            </w:r>
            <w:r>
              <w:rPr>
                <w:rFonts w:ascii="宋体" w:hAnsi="宋体" w:hint="eastAsia"/>
                <w:color w:val="000000"/>
                <w:kern w:val="0"/>
                <w:sz w:val="20"/>
                <w:szCs w:val="20"/>
              </w:rPr>
              <w:t>10-15</w:t>
            </w:r>
            <w:r>
              <w:rPr>
                <w:rFonts w:ascii="宋体" w:hAnsi="宋体" w:hint="eastAsia"/>
                <w:color w:val="000000"/>
                <w:kern w:val="0"/>
                <w:sz w:val="20"/>
                <w:szCs w:val="20"/>
              </w:rPr>
              <w:t>米</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线管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PVC</w:t>
            </w:r>
            <w:r>
              <w:rPr>
                <w:rFonts w:ascii="宋体" w:hAnsi="宋体" w:hint="eastAsia"/>
                <w:color w:val="000000"/>
                <w:kern w:val="0"/>
                <w:sz w:val="20"/>
                <w:szCs w:val="20"/>
              </w:rPr>
              <w:t>槽，满足布线需要。</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米</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200</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4</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喇叭拆装</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老教室喇叭拆卸，检测维修、新安装调测，系统联调测试。</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个</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b/>
                <w:bCs/>
                <w:color w:val="000000"/>
                <w:sz w:val="20"/>
                <w:szCs w:val="20"/>
              </w:rPr>
            </w:pPr>
            <w:r>
              <w:rPr>
                <w:rFonts w:ascii="宋体" w:hAnsi="宋体" w:hint="eastAsia"/>
                <w:b/>
                <w:bCs/>
                <w:color w:val="000000"/>
                <w:kern w:val="0"/>
                <w:sz w:val="20"/>
                <w:szCs w:val="20"/>
              </w:rPr>
              <w:t>四、</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b/>
                <w:bCs/>
                <w:color w:val="000000"/>
                <w:sz w:val="20"/>
                <w:szCs w:val="20"/>
              </w:rPr>
            </w:pPr>
            <w:r>
              <w:rPr>
                <w:rFonts w:ascii="宋体" w:hAnsi="宋体" w:hint="eastAsia"/>
                <w:b/>
                <w:bCs/>
                <w:color w:val="000000"/>
                <w:kern w:val="0"/>
                <w:sz w:val="20"/>
                <w:szCs w:val="20"/>
              </w:rPr>
              <w:t>班班通改造</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D81310">
            <w:pPr>
              <w:rPr>
                <w:rFonts w:ascii="宋体" w:hAnsi="宋体"/>
                <w:color w:val="000000"/>
                <w:sz w:val="20"/>
                <w:szCs w:val="20"/>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视频展台</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1.</w:t>
            </w:r>
            <w:r>
              <w:rPr>
                <w:rFonts w:ascii="宋体" w:hAnsi="宋体" w:hint="eastAsia"/>
                <w:color w:val="000000"/>
                <w:kern w:val="0"/>
                <w:sz w:val="20"/>
                <w:szCs w:val="20"/>
              </w:rPr>
              <w:t>采用≥</w:t>
            </w:r>
            <w:r>
              <w:rPr>
                <w:rFonts w:ascii="宋体" w:hAnsi="宋体" w:hint="eastAsia"/>
                <w:color w:val="000000"/>
                <w:kern w:val="0"/>
                <w:sz w:val="20"/>
                <w:szCs w:val="20"/>
              </w:rPr>
              <w:t>800</w:t>
            </w:r>
            <w:r>
              <w:rPr>
                <w:rFonts w:ascii="宋体" w:hAnsi="宋体" w:hint="eastAsia"/>
                <w:color w:val="000000"/>
                <w:kern w:val="0"/>
                <w:sz w:val="20"/>
                <w:szCs w:val="20"/>
              </w:rPr>
              <w:t>万像素摄像头；采用</w:t>
            </w:r>
            <w:r>
              <w:rPr>
                <w:rFonts w:ascii="宋体" w:hAnsi="宋体" w:hint="eastAsia"/>
                <w:color w:val="000000"/>
                <w:kern w:val="0"/>
                <w:sz w:val="20"/>
                <w:szCs w:val="20"/>
              </w:rPr>
              <w:t>USB</w:t>
            </w:r>
            <w:r>
              <w:rPr>
                <w:rFonts w:ascii="宋体" w:hAnsi="宋体" w:hint="eastAsia"/>
                <w:color w:val="000000"/>
                <w:kern w:val="0"/>
                <w:sz w:val="20"/>
                <w:szCs w:val="20"/>
              </w:rPr>
              <w:t>电源直接供电，无需额外配置电源适配器；箱内</w:t>
            </w:r>
            <w:r>
              <w:rPr>
                <w:rFonts w:ascii="宋体" w:hAnsi="宋体" w:hint="eastAsia"/>
                <w:color w:val="000000"/>
                <w:kern w:val="0"/>
                <w:sz w:val="20"/>
                <w:szCs w:val="20"/>
              </w:rPr>
              <w:t>USB</w:t>
            </w:r>
            <w:r>
              <w:rPr>
                <w:rFonts w:ascii="宋体" w:hAnsi="宋体" w:hint="eastAsia"/>
                <w:color w:val="000000"/>
                <w:kern w:val="0"/>
                <w:sz w:val="20"/>
                <w:szCs w:val="20"/>
              </w:rPr>
              <w:t>连线采用隐藏式设计，箱内无可见连线且</w:t>
            </w:r>
            <w:r>
              <w:rPr>
                <w:rFonts w:ascii="宋体" w:hAnsi="宋体" w:hint="eastAsia"/>
                <w:color w:val="000000"/>
                <w:kern w:val="0"/>
                <w:sz w:val="20"/>
                <w:szCs w:val="20"/>
              </w:rPr>
              <w:t>USB</w:t>
            </w:r>
            <w:r>
              <w:rPr>
                <w:rFonts w:ascii="宋体" w:hAnsi="宋体" w:hint="eastAsia"/>
                <w:color w:val="000000"/>
                <w:kern w:val="0"/>
                <w:sz w:val="20"/>
                <w:szCs w:val="20"/>
              </w:rPr>
              <w:t>口下出。</w:t>
            </w:r>
            <w:r>
              <w:rPr>
                <w:rFonts w:ascii="宋体" w:hAnsi="宋体" w:hint="eastAsia"/>
                <w:color w:val="000000"/>
                <w:kern w:val="0"/>
                <w:sz w:val="20"/>
                <w:szCs w:val="20"/>
              </w:rPr>
              <w:br/>
              <w:t>2.A4</w:t>
            </w:r>
            <w:r>
              <w:rPr>
                <w:rFonts w:ascii="宋体" w:hAnsi="宋体" w:hint="eastAsia"/>
                <w:color w:val="000000"/>
                <w:kern w:val="0"/>
                <w:sz w:val="20"/>
                <w:szCs w:val="20"/>
              </w:rPr>
              <w:t>大小拍摄幅面，</w:t>
            </w:r>
            <w:r>
              <w:rPr>
                <w:rFonts w:ascii="宋体" w:hAnsi="宋体" w:hint="eastAsia"/>
                <w:color w:val="000000"/>
                <w:kern w:val="0"/>
                <w:sz w:val="20"/>
                <w:szCs w:val="20"/>
              </w:rPr>
              <w:t>1080P</w:t>
            </w:r>
            <w:r>
              <w:rPr>
                <w:rFonts w:ascii="宋体" w:hAnsi="宋体" w:hint="eastAsia"/>
                <w:color w:val="000000"/>
                <w:kern w:val="0"/>
                <w:sz w:val="20"/>
                <w:szCs w:val="20"/>
              </w:rPr>
              <w:t>动态视频预览达到</w:t>
            </w:r>
            <w:r>
              <w:rPr>
                <w:rFonts w:ascii="宋体" w:hAnsi="宋体" w:hint="eastAsia"/>
                <w:color w:val="000000"/>
                <w:kern w:val="0"/>
                <w:sz w:val="20"/>
                <w:szCs w:val="20"/>
              </w:rPr>
              <w:t>30</w:t>
            </w:r>
            <w:r>
              <w:rPr>
                <w:rFonts w:ascii="宋体" w:hAnsi="宋体" w:hint="eastAsia"/>
                <w:color w:val="000000"/>
                <w:kern w:val="0"/>
                <w:sz w:val="20"/>
                <w:szCs w:val="20"/>
              </w:rPr>
              <w:t>帧</w:t>
            </w:r>
            <w:r>
              <w:rPr>
                <w:rFonts w:ascii="宋体" w:hAnsi="宋体" w:hint="eastAsia"/>
                <w:color w:val="000000"/>
                <w:kern w:val="0"/>
                <w:sz w:val="20"/>
                <w:szCs w:val="20"/>
              </w:rPr>
              <w:t>/</w:t>
            </w:r>
            <w:r>
              <w:rPr>
                <w:rFonts w:ascii="宋体" w:hAnsi="宋体" w:hint="eastAsia"/>
                <w:color w:val="000000"/>
                <w:kern w:val="0"/>
                <w:sz w:val="20"/>
                <w:szCs w:val="20"/>
              </w:rPr>
              <w:t>秒。</w:t>
            </w:r>
            <w:r>
              <w:rPr>
                <w:rFonts w:ascii="宋体" w:hAnsi="宋体" w:hint="eastAsia"/>
                <w:color w:val="000000"/>
                <w:kern w:val="0"/>
                <w:sz w:val="20"/>
                <w:szCs w:val="20"/>
              </w:rPr>
              <w:br/>
              <w:t>3.</w:t>
            </w:r>
            <w:r>
              <w:rPr>
                <w:rFonts w:ascii="宋体" w:hAnsi="宋体" w:hint="eastAsia"/>
                <w:color w:val="000000"/>
                <w:kern w:val="0"/>
                <w:sz w:val="20"/>
                <w:szCs w:val="20"/>
              </w:rPr>
              <w:t>整机采用圆弧式设计，无锐角；托板可承重</w:t>
            </w:r>
            <w:r>
              <w:rPr>
                <w:rFonts w:ascii="宋体" w:hAnsi="宋体" w:hint="eastAsia"/>
                <w:color w:val="000000"/>
                <w:kern w:val="0"/>
                <w:sz w:val="20"/>
                <w:szCs w:val="20"/>
              </w:rPr>
              <w:t>3kg</w:t>
            </w:r>
            <w:r>
              <w:rPr>
                <w:rFonts w:ascii="宋体" w:hAnsi="宋体" w:hint="eastAsia"/>
                <w:color w:val="000000"/>
                <w:kern w:val="0"/>
                <w:sz w:val="20"/>
                <w:szCs w:val="20"/>
              </w:rPr>
              <w:t>，托板采用磁吸吸附式机构。</w:t>
            </w:r>
            <w:r>
              <w:rPr>
                <w:rFonts w:ascii="宋体" w:hAnsi="宋体" w:hint="eastAsia"/>
                <w:color w:val="000000"/>
                <w:kern w:val="0"/>
                <w:sz w:val="20"/>
                <w:szCs w:val="20"/>
              </w:rPr>
              <w:br/>
              <w:t>4.</w:t>
            </w:r>
            <w:r>
              <w:rPr>
                <w:rFonts w:ascii="宋体" w:hAnsi="宋体" w:hint="eastAsia"/>
                <w:color w:val="000000"/>
                <w:kern w:val="0"/>
                <w:sz w:val="20"/>
                <w:szCs w:val="20"/>
              </w:rPr>
              <w:t>展示托板正上方具备</w:t>
            </w:r>
            <w:r>
              <w:rPr>
                <w:rFonts w:ascii="宋体" w:hAnsi="宋体" w:hint="eastAsia"/>
                <w:color w:val="000000"/>
                <w:kern w:val="0"/>
                <w:sz w:val="20"/>
                <w:szCs w:val="20"/>
              </w:rPr>
              <w:t>LED</w:t>
            </w:r>
            <w:r>
              <w:rPr>
                <w:rFonts w:ascii="宋体" w:hAnsi="宋体" w:hint="eastAsia"/>
                <w:color w:val="000000"/>
                <w:kern w:val="0"/>
                <w:sz w:val="20"/>
                <w:szCs w:val="20"/>
              </w:rPr>
              <w:t>补光灯开关采用触摸按键设计，同时可通过视频展台软件直接控制开关。</w:t>
            </w:r>
            <w:r>
              <w:rPr>
                <w:rFonts w:ascii="宋体" w:hAnsi="宋体" w:hint="eastAsia"/>
                <w:color w:val="000000"/>
                <w:kern w:val="0"/>
                <w:sz w:val="20"/>
                <w:szCs w:val="20"/>
              </w:rPr>
              <w:br/>
              <w:t>5.</w:t>
            </w:r>
            <w:r>
              <w:rPr>
                <w:rFonts w:ascii="宋体" w:hAnsi="宋体" w:hint="eastAsia"/>
                <w:color w:val="000000"/>
                <w:kern w:val="0"/>
                <w:sz w:val="20"/>
                <w:szCs w:val="20"/>
              </w:rPr>
              <w:t>二维码扫码：打开扫一扫功能后，将书本上的二维码放入扫描框内即可自动扫描，并进入系统浏览器获取二维码的链接内容，可获取电子教学资源。（提供</w:t>
            </w:r>
            <w:r>
              <w:rPr>
                <w:rFonts w:ascii="宋体" w:hAnsi="宋体" w:hint="eastAsia"/>
                <w:color w:val="000000"/>
                <w:kern w:val="0"/>
                <w:sz w:val="20"/>
                <w:szCs w:val="20"/>
              </w:rPr>
              <w:t>带有</w:t>
            </w:r>
            <w:r>
              <w:rPr>
                <w:rFonts w:ascii="宋体" w:hAnsi="宋体" w:hint="eastAsia"/>
                <w:color w:val="000000"/>
                <w:kern w:val="0"/>
                <w:sz w:val="20"/>
                <w:szCs w:val="20"/>
              </w:rPr>
              <w:t>CNAS</w:t>
            </w:r>
            <w:r>
              <w:rPr>
                <w:rFonts w:ascii="宋体" w:hAnsi="宋体" w:hint="eastAsia"/>
                <w:color w:val="000000"/>
                <w:kern w:val="0"/>
                <w:sz w:val="20"/>
                <w:szCs w:val="20"/>
              </w:rPr>
              <w:t>或</w:t>
            </w:r>
            <w:r>
              <w:rPr>
                <w:rFonts w:ascii="宋体" w:hAnsi="宋体" w:hint="eastAsia"/>
                <w:color w:val="000000"/>
                <w:kern w:val="0"/>
                <w:sz w:val="20"/>
                <w:szCs w:val="20"/>
              </w:rPr>
              <w:t>CMA</w:t>
            </w:r>
            <w:r>
              <w:rPr>
                <w:rFonts w:ascii="宋体" w:hAnsi="宋体" w:hint="eastAsia"/>
                <w:color w:val="000000"/>
                <w:kern w:val="0"/>
                <w:sz w:val="20"/>
                <w:szCs w:val="20"/>
              </w:rPr>
              <w:t>标识的检测报告扫描件复印件）</w:t>
            </w:r>
            <w:r>
              <w:rPr>
                <w:rFonts w:ascii="宋体" w:hAnsi="宋体" w:hint="eastAsia"/>
                <w:color w:val="000000"/>
                <w:kern w:val="0"/>
                <w:sz w:val="20"/>
                <w:szCs w:val="20"/>
              </w:rPr>
              <w:br/>
            </w:r>
            <w:r>
              <w:rPr>
                <w:rFonts w:ascii="宋体" w:hAnsi="宋体" w:hint="eastAsia"/>
                <w:color w:val="000000"/>
                <w:kern w:val="0"/>
                <w:sz w:val="20"/>
                <w:szCs w:val="20"/>
              </w:rPr>
              <w:lastRenderedPageBreak/>
              <w:t>★</w:t>
            </w:r>
            <w:r>
              <w:rPr>
                <w:rFonts w:ascii="宋体" w:hAnsi="宋体" w:hint="eastAsia"/>
                <w:color w:val="000000"/>
                <w:kern w:val="0"/>
                <w:sz w:val="20"/>
                <w:szCs w:val="20"/>
              </w:rPr>
              <w:t>6.</w:t>
            </w:r>
            <w:r>
              <w:rPr>
                <w:rFonts w:ascii="宋体" w:hAnsi="宋体" w:hint="eastAsia"/>
                <w:color w:val="000000"/>
                <w:kern w:val="0"/>
                <w:sz w:val="20"/>
                <w:szCs w:val="20"/>
              </w:rPr>
              <w:t>摄像头部分进行外壳防护等级试验，防护等级达到</w:t>
            </w:r>
            <w:r>
              <w:rPr>
                <w:rFonts w:ascii="宋体" w:hAnsi="宋体" w:hint="eastAsia"/>
                <w:color w:val="000000"/>
                <w:kern w:val="0"/>
                <w:sz w:val="20"/>
                <w:szCs w:val="20"/>
              </w:rPr>
              <w:t>IP4X</w:t>
            </w:r>
            <w:r>
              <w:rPr>
                <w:rFonts w:ascii="宋体" w:hAnsi="宋体" w:hint="eastAsia"/>
                <w:color w:val="000000"/>
                <w:kern w:val="0"/>
                <w:sz w:val="20"/>
                <w:szCs w:val="20"/>
              </w:rPr>
              <w:t>级别。（提供带有</w:t>
            </w:r>
            <w:r>
              <w:rPr>
                <w:rFonts w:ascii="宋体" w:hAnsi="宋体" w:hint="eastAsia"/>
                <w:color w:val="000000"/>
                <w:kern w:val="0"/>
                <w:sz w:val="20"/>
                <w:szCs w:val="20"/>
              </w:rPr>
              <w:t>CNAS</w:t>
            </w:r>
            <w:r>
              <w:rPr>
                <w:rFonts w:ascii="宋体" w:hAnsi="宋体" w:hint="eastAsia"/>
                <w:color w:val="000000"/>
                <w:kern w:val="0"/>
                <w:sz w:val="20"/>
                <w:szCs w:val="20"/>
              </w:rPr>
              <w:t>或</w:t>
            </w:r>
            <w:r>
              <w:rPr>
                <w:rFonts w:ascii="宋体" w:hAnsi="宋体" w:hint="eastAsia"/>
                <w:color w:val="000000"/>
                <w:kern w:val="0"/>
                <w:sz w:val="20"/>
                <w:szCs w:val="20"/>
              </w:rPr>
              <w:t>CMA</w:t>
            </w:r>
            <w:r>
              <w:rPr>
                <w:rFonts w:ascii="宋体" w:hAnsi="宋体" w:hint="eastAsia"/>
                <w:color w:val="000000"/>
                <w:kern w:val="0"/>
                <w:sz w:val="20"/>
                <w:szCs w:val="20"/>
              </w:rPr>
              <w:t>标识的检测报告扫描件复印件）</w:t>
            </w:r>
            <w:r>
              <w:rPr>
                <w:rFonts w:ascii="宋体" w:hAnsi="宋体" w:hint="eastAsia"/>
                <w:color w:val="000000"/>
                <w:kern w:val="0"/>
                <w:sz w:val="20"/>
                <w:szCs w:val="20"/>
              </w:rPr>
              <w:br/>
              <w:t>7.</w:t>
            </w:r>
            <w:r>
              <w:rPr>
                <w:rFonts w:ascii="宋体" w:hAnsi="宋体" w:hint="eastAsia"/>
                <w:color w:val="000000"/>
                <w:kern w:val="0"/>
                <w:sz w:val="20"/>
                <w:szCs w:val="20"/>
              </w:rPr>
              <w:t>老师可在一体机或电脑上选择延时拍照功能，支持</w:t>
            </w:r>
            <w:r>
              <w:rPr>
                <w:rFonts w:ascii="宋体" w:hAnsi="宋体" w:hint="eastAsia"/>
                <w:color w:val="000000"/>
                <w:kern w:val="0"/>
                <w:sz w:val="20"/>
                <w:szCs w:val="20"/>
              </w:rPr>
              <w:t>5</w:t>
            </w:r>
            <w:r>
              <w:rPr>
                <w:rFonts w:ascii="宋体" w:hAnsi="宋体" w:hint="eastAsia"/>
                <w:color w:val="000000"/>
                <w:kern w:val="0"/>
                <w:sz w:val="20"/>
                <w:szCs w:val="20"/>
              </w:rPr>
              <w:t>秒或</w:t>
            </w:r>
            <w:r>
              <w:rPr>
                <w:rFonts w:ascii="宋体" w:hAnsi="宋体" w:hint="eastAsia"/>
                <w:color w:val="000000"/>
                <w:kern w:val="0"/>
                <w:sz w:val="20"/>
                <w:szCs w:val="20"/>
              </w:rPr>
              <w:t>10</w:t>
            </w:r>
            <w:r>
              <w:rPr>
                <w:rFonts w:ascii="宋体" w:hAnsi="宋体" w:hint="eastAsia"/>
                <w:color w:val="000000"/>
                <w:kern w:val="0"/>
                <w:sz w:val="20"/>
                <w:szCs w:val="20"/>
              </w:rPr>
              <w:t>秒延时模式，可调整拍摄内容。</w:t>
            </w:r>
            <w:r>
              <w:rPr>
                <w:rFonts w:ascii="宋体" w:hAnsi="宋体" w:hint="eastAsia"/>
                <w:color w:val="000000"/>
                <w:kern w:val="0"/>
                <w:sz w:val="20"/>
                <w:szCs w:val="20"/>
              </w:rPr>
              <w:br/>
              <w:t>8.</w:t>
            </w:r>
            <w:r>
              <w:rPr>
                <w:rFonts w:ascii="宋体" w:hAnsi="宋体" w:hint="eastAsia"/>
                <w:color w:val="000000"/>
                <w:kern w:val="0"/>
                <w:sz w:val="20"/>
                <w:szCs w:val="20"/>
              </w:rPr>
              <w:t>可选择图像、文本或动态等多种情景模式，适应不同展示内容。</w:t>
            </w:r>
            <w:r>
              <w:rPr>
                <w:rFonts w:ascii="宋体" w:hAnsi="宋体" w:hint="eastAsia"/>
                <w:color w:val="000000"/>
                <w:kern w:val="0"/>
                <w:sz w:val="20"/>
                <w:szCs w:val="20"/>
              </w:rPr>
              <w:br/>
              <w:t>9.</w:t>
            </w:r>
            <w:r>
              <w:rPr>
                <w:rFonts w:ascii="宋体" w:hAnsi="宋体" w:hint="eastAsia"/>
                <w:color w:val="000000"/>
                <w:kern w:val="0"/>
                <w:sz w:val="20"/>
                <w:szCs w:val="20"/>
              </w:rPr>
              <w:t>支持故障自动检测，在软件无法出现展台拍摄画面时，自动出现检测链接，检测“无画面”的原因，并给出引导性解决方案。可判断硬件连接、显卡驱动、摄像头占用、软件版本等问题。</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lastRenderedPageBreak/>
              <w:t>台</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2</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教学音响</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1.</w:t>
            </w:r>
            <w:r>
              <w:rPr>
                <w:rFonts w:ascii="宋体" w:hAnsi="宋体" w:hint="eastAsia"/>
                <w:color w:val="000000"/>
                <w:kern w:val="0"/>
                <w:sz w:val="20"/>
                <w:szCs w:val="20"/>
              </w:rPr>
              <w:t>采用功放与有源音箱一体化设计，内置麦克风无线接收模块，帮助教师实现多媒体扩音以及本地扩声功能。</w:t>
            </w:r>
            <w:r>
              <w:rPr>
                <w:rFonts w:ascii="宋体" w:hAnsi="宋体" w:hint="eastAsia"/>
                <w:color w:val="000000"/>
                <w:kern w:val="0"/>
                <w:sz w:val="20"/>
                <w:szCs w:val="20"/>
              </w:rPr>
              <w:br/>
              <w:t>2.</w:t>
            </w:r>
            <w:r>
              <w:rPr>
                <w:rFonts w:ascii="宋体" w:hAnsi="宋体" w:hint="eastAsia"/>
                <w:color w:val="000000"/>
                <w:kern w:val="0"/>
                <w:sz w:val="20"/>
                <w:szCs w:val="20"/>
              </w:rPr>
              <w:t>输出额定功率≥</w:t>
            </w:r>
            <w:r>
              <w:rPr>
                <w:rFonts w:ascii="宋体" w:hAnsi="宋体" w:hint="eastAsia"/>
                <w:color w:val="000000"/>
                <w:kern w:val="0"/>
                <w:sz w:val="20"/>
                <w:szCs w:val="20"/>
              </w:rPr>
              <w:t xml:space="preserve"> 2x15W</w:t>
            </w:r>
            <w:r>
              <w:rPr>
                <w:rFonts w:ascii="宋体" w:hAnsi="宋体" w:hint="eastAsia"/>
                <w:color w:val="000000"/>
                <w:kern w:val="0"/>
                <w:sz w:val="20"/>
                <w:szCs w:val="20"/>
              </w:rPr>
              <w:t>。</w:t>
            </w:r>
            <w:r>
              <w:rPr>
                <w:rFonts w:ascii="宋体" w:hAnsi="宋体" w:hint="eastAsia"/>
                <w:color w:val="000000"/>
                <w:kern w:val="0"/>
                <w:sz w:val="20"/>
                <w:szCs w:val="20"/>
              </w:rPr>
              <w:br/>
              <w:t>3.</w:t>
            </w:r>
            <w:r>
              <w:rPr>
                <w:rFonts w:ascii="宋体" w:hAnsi="宋体" w:hint="eastAsia"/>
                <w:color w:val="000000"/>
                <w:kern w:val="0"/>
                <w:sz w:val="20"/>
                <w:szCs w:val="20"/>
              </w:rPr>
              <w:t>音箱灵敏度≥</w:t>
            </w:r>
            <w:r>
              <w:rPr>
                <w:rFonts w:ascii="宋体" w:hAnsi="宋体" w:hint="eastAsia"/>
                <w:color w:val="000000"/>
                <w:kern w:val="0"/>
                <w:sz w:val="20"/>
                <w:szCs w:val="20"/>
              </w:rPr>
              <w:t>85dB</w:t>
            </w:r>
            <w:r>
              <w:rPr>
                <w:rFonts w:ascii="宋体" w:hAnsi="宋体" w:hint="eastAsia"/>
                <w:color w:val="000000"/>
                <w:kern w:val="0"/>
                <w:sz w:val="20"/>
                <w:szCs w:val="20"/>
              </w:rPr>
              <w:t>，</w:t>
            </w:r>
            <w:r>
              <w:rPr>
                <w:rFonts w:ascii="宋体" w:hAnsi="宋体" w:hint="eastAsia"/>
                <w:color w:val="000000"/>
                <w:kern w:val="0"/>
                <w:sz w:val="20"/>
                <w:szCs w:val="20"/>
              </w:rPr>
              <w:t>1W/1M</w:t>
            </w:r>
            <w:r>
              <w:rPr>
                <w:rFonts w:ascii="宋体" w:hAnsi="宋体" w:hint="eastAsia"/>
                <w:color w:val="000000"/>
                <w:kern w:val="0"/>
                <w:sz w:val="20"/>
                <w:szCs w:val="20"/>
              </w:rPr>
              <w:t>。</w:t>
            </w:r>
            <w:r>
              <w:rPr>
                <w:rFonts w:ascii="宋体" w:hAnsi="宋体" w:hint="eastAsia"/>
                <w:color w:val="000000"/>
                <w:kern w:val="0"/>
                <w:sz w:val="20"/>
                <w:szCs w:val="20"/>
              </w:rPr>
              <w:br/>
              <w:t>4.</w:t>
            </w:r>
            <w:r>
              <w:rPr>
                <w:rFonts w:ascii="宋体" w:hAnsi="宋体" w:hint="eastAsia"/>
                <w:color w:val="000000"/>
                <w:kern w:val="0"/>
                <w:sz w:val="20"/>
                <w:szCs w:val="20"/>
              </w:rPr>
              <w:t>信噪比≥</w:t>
            </w:r>
            <w:r>
              <w:rPr>
                <w:rFonts w:ascii="宋体" w:hAnsi="宋体" w:hint="eastAsia"/>
                <w:color w:val="000000"/>
                <w:kern w:val="0"/>
                <w:sz w:val="20"/>
                <w:szCs w:val="20"/>
              </w:rPr>
              <w:t>80dB@</w:t>
            </w:r>
            <w:r>
              <w:rPr>
                <w:rFonts w:ascii="宋体" w:hAnsi="宋体" w:hint="eastAsia"/>
                <w:color w:val="000000"/>
                <w:kern w:val="0"/>
                <w:sz w:val="20"/>
                <w:szCs w:val="20"/>
              </w:rPr>
              <w:t>额定功率、</w:t>
            </w:r>
            <w:r>
              <w:rPr>
                <w:rFonts w:ascii="宋体" w:hAnsi="宋体" w:hint="eastAsia"/>
                <w:color w:val="000000"/>
                <w:kern w:val="0"/>
                <w:sz w:val="20"/>
                <w:szCs w:val="20"/>
              </w:rPr>
              <w:t>A</w:t>
            </w:r>
            <w:r>
              <w:rPr>
                <w:rFonts w:ascii="宋体" w:hAnsi="宋体" w:hint="eastAsia"/>
                <w:color w:val="000000"/>
                <w:kern w:val="0"/>
                <w:sz w:val="20"/>
                <w:szCs w:val="20"/>
              </w:rPr>
              <w:t>计权。</w:t>
            </w:r>
            <w:r>
              <w:rPr>
                <w:rFonts w:ascii="宋体" w:hAnsi="宋体" w:hint="eastAsia"/>
                <w:color w:val="000000"/>
                <w:kern w:val="0"/>
                <w:sz w:val="20"/>
                <w:szCs w:val="20"/>
              </w:rPr>
              <w:br/>
              <w:t>5.</w:t>
            </w:r>
            <w:r>
              <w:rPr>
                <w:rFonts w:ascii="宋体" w:hAnsi="宋体" w:hint="eastAsia"/>
                <w:color w:val="000000"/>
                <w:kern w:val="0"/>
                <w:sz w:val="20"/>
                <w:szCs w:val="20"/>
              </w:rPr>
              <w:t>全频喇叭单元尺寸≥</w:t>
            </w:r>
            <w:r>
              <w:rPr>
                <w:rFonts w:ascii="宋体" w:hAnsi="宋体" w:hint="eastAsia"/>
                <w:color w:val="000000"/>
                <w:kern w:val="0"/>
                <w:sz w:val="20"/>
                <w:szCs w:val="20"/>
              </w:rPr>
              <w:t>5</w:t>
            </w:r>
            <w:r>
              <w:rPr>
                <w:rFonts w:ascii="宋体" w:hAnsi="宋体" w:hint="eastAsia"/>
                <w:color w:val="000000"/>
                <w:kern w:val="0"/>
                <w:sz w:val="20"/>
                <w:szCs w:val="20"/>
              </w:rPr>
              <w:t>英寸。</w:t>
            </w:r>
            <w:r>
              <w:rPr>
                <w:rFonts w:ascii="宋体" w:hAnsi="宋体" w:hint="eastAsia"/>
                <w:color w:val="000000"/>
                <w:kern w:val="0"/>
                <w:sz w:val="20"/>
                <w:szCs w:val="20"/>
              </w:rPr>
              <w:br/>
              <w:t>6.THD+N</w:t>
            </w:r>
            <w:r>
              <w:rPr>
                <w:rFonts w:ascii="宋体" w:hAnsi="宋体" w:hint="eastAsia"/>
                <w:color w:val="000000"/>
                <w:kern w:val="0"/>
                <w:sz w:val="20"/>
                <w:szCs w:val="20"/>
              </w:rPr>
              <w:t>≤</w:t>
            </w:r>
            <w:r>
              <w:rPr>
                <w:rFonts w:ascii="宋体" w:hAnsi="宋体" w:hint="eastAsia"/>
                <w:color w:val="000000"/>
                <w:kern w:val="0"/>
                <w:sz w:val="20"/>
                <w:szCs w:val="20"/>
              </w:rPr>
              <w:t>1%</w:t>
            </w:r>
            <w:r>
              <w:rPr>
                <w:rFonts w:ascii="宋体" w:hAnsi="宋体" w:hint="eastAsia"/>
                <w:color w:val="000000"/>
                <w:kern w:val="0"/>
                <w:sz w:val="20"/>
                <w:szCs w:val="20"/>
              </w:rPr>
              <w:t>。</w:t>
            </w:r>
            <w:r>
              <w:rPr>
                <w:rFonts w:ascii="宋体" w:hAnsi="宋体" w:hint="eastAsia"/>
                <w:color w:val="000000"/>
                <w:kern w:val="0"/>
                <w:sz w:val="20"/>
                <w:szCs w:val="20"/>
              </w:rPr>
              <w:br/>
              <w:t>7.</w:t>
            </w:r>
            <w:r>
              <w:rPr>
                <w:rFonts w:ascii="宋体" w:hAnsi="宋体" w:hint="eastAsia"/>
                <w:color w:val="000000"/>
                <w:kern w:val="0"/>
                <w:sz w:val="20"/>
                <w:szCs w:val="20"/>
              </w:rPr>
              <w:t>声频响</w:t>
            </w:r>
            <w:r>
              <w:rPr>
                <w:rFonts w:ascii="宋体" w:hAnsi="宋体" w:hint="eastAsia"/>
                <w:color w:val="000000"/>
                <w:kern w:val="0"/>
                <w:sz w:val="20"/>
                <w:szCs w:val="20"/>
              </w:rPr>
              <w:t>110Hz-16kHz</w:t>
            </w:r>
            <w:r>
              <w:rPr>
                <w:rFonts w:ascii="宋体" w:hAnsi="宋体" w:hint="eastAsia"/>
                <w:color w:val="000000"/>
                <w:kern w:val="0"/>
                <w:sz w:val="20"/>
                <w:szCs w:val="20"/>
              </w:rPr>
              <w:t>。</w:t>
            </w:r>
            <w:r>
              <w:rPr>
                <w:rFonts w:ascii="宋体" w:hAnsi="宋体" w:hint="eastAsia"/>
                <w:color w:val="000000"/>
                <w:kern w:val="0"/>
                <w:sz w:val="20"/>
                <w:szCs w:val="20"/>
              </w:rPr>
              <w:br/>
              <w:t>8.</w:t>
            </w:r>
            <w:r>
              <w:rPr>
                <w:rFonts w:ascii="宋体" w:hAnsi="宋体" w:hint="eastAsia"/>
                <w:color w:val="000000"/>
                <w:kern w:val="0"/>
                <w:sz w:val="20"/>
                <w:szCs w:val="20"/>
              </w:rPr>
              <w:t>距离音箱</w:t>
            </w:r>
            <w:r>
              <w:rPr>
                <w:rFonts w:ascii="宋体" w:hAnsi="宋体" w:hint="eastAsia"/>
                <w:color w:val="000000"/>
                <w:kern w:val="0"/>
                <w:sz w:val="20"/>
                <w:szCs w:val="20"/>
              </w:rPr>
              <w:t>10</w:t>
            </w:r>
            <w:r>
              <w:rPr>
                <w:rFonts w:ascii="宋体" w:hAnsi="宋体" w:hint="eastAsia"/>
                <w:color w:val="000000"/>
                <w:kern w:val="0"/>
                <w:sz w:val="20"/>
                <w:szCs w:val="20"/>
              </w:rPr>
              <w:t>米处声压级≥</w:t>
            </w:r>
            <w:r>
              <w:rPr>
                <w:rFonts w:ascii="宋体" w:hAnsi="宋体" w:hint="eastAsia"/>
                <w:color w:val="000000"/>
                <w:kern w:val="0"/>
                <w:sz w:val="20"/>
                <w:szCs w:val="20"/>
              </w:rPr>
              <w:t>75dB</w:t>
            </w:r>
            <w:r>
              <w:rPr>
                <w:rFonts w:ascii="宋体" w:hAnsi="宋体" w:hint="eastAsia"/>
                <w:color w:val="000000"/>
                <w:kern w:val="0"/>
                <w:sz w:val="20"/>
                <w:szCs w:val="20"/>
              </w:rPr>
              <w:t>。</w:t>
            </w:r>
            <w:r>
              <w:rPr>
                <w:rFonts w:ascii="宋体" w:hAnsi="宋体" w:hint="eastAsia"/>
                <w:color w:val="000000"/>
                <w:kern w:val="0"/>
                <w:sz w:val="20"/>
                <w:szCs w:val="20"/>
              </w:rPr>
              <w:br/>
              <w:t>9.</w:t>
            </w:r>
            <w:r>
              <w:rPr>
                <w:rFonts w:ascii="宋体" w:hAnsi="宋体" w:hint="eastAsia"/>
                <w:color w:val="000000"/>
                <w:kern w:val="0"/>
                <w:sz w:val="20"/>
                <w:szCs w:val="20"/>
              </w:rPr>
              <w:t>具备≥</w:t>
            </w:r>
            <w:r>
              <w:rPr>
                <w:rFonts w:ascii="宋体" w:hAnsi="宋体" w:hint="eastAsia"/>
                <w:color w:val="000000"/>
                <w:kern w:val="0"/>
                <w:sz w:val="20"/>
                <w:szCs w:val="20"/>
              </w:rPr>
              <w:t>1</w:t>
            </w:r>
            <w:r>
              <w:rPr>
                <w:rFonts w:ascii="宋体" w:hAnsi="宋体" w:hint="eastAsia"/>
                <w:color w:val="000000"/>
                <w:kern w:val="0"/>
                <w:sz w:val="20"/>
                <w:szCs w:val="20"/>
              </w:rPr>
              <w:t>路电源开关、</w:t>
            </w:r>
            <w:r>
              <w:rPr>
                <w:rFonts w:ascii="宋体" w:hAnsi="宋体" w:hint="eastAsia"/>
                <w:color w:val="000000"/>
                <w:kern w:val="0"/>
                <w:sz w:val="20"/>
                <w:szCs w:val="20"/>
              </w:rPr>
              <w:t>1</w:t>
            </w:r>
            <w:r>
              <w:rPr>
                <w:rFonts w:ascii="宋体" w:hAnsi="宋体" w:hint="eastAsia"/>
                <w:color w:val="000000"/>
                <w:kern w:val="0"/>
                <w:sz w:val="20"/>
                <w:szCs w:val="20"/>
              </w:rPr>
              <w:t>路</w:t>
            </w:r>
            <w:r>
              <w:rPr>
                <w:rFonts w:ascii="宋体" w:hAnsi="宋体" w:hint="eastAsia"/>
                <w:color w:val="000000"/>
                <w:kern w:val="0"/>
                <w:sz w:val="20"/>
                <w:szCs w:val="20"/>
              </w:rPr>
              <w:t>LINE IN</w:t>
            </w:r>
            <w:r>
              <w:rPr>
                <w:rFonts w:ascii="宋体" w:hAnsi="宋体" w:hint="eastAsia"/>
                <w:color w:val="000000"/>
                <w:kern w:val="0"/>
                <w:sz w:val="20"/>
                <w:szCs w:val="20"/>
              </w:rPr>
              <w:t>、</w:t>
            </w:r>
            <w:r>
              <w:rPr>
                <w:rFonts w:ascii="宋体" w:hAnsi="宋体" w:hint="eastAsia"/>
                <w:color w:val="000000"/>
                <w:kern w:val="0"/>
                <w:sz w:val="20"/>
                <w:szCs w:val="20"/>
              </w:rPr>
              <w:t>1</w:t>
            </w:r>
            <w:r>
              <w:rPr>
                <w:rFonts w:ascii="宋体" w:hAnsi="宋体" w:hint="eastAsia"/>
                <w:color w:val="000000"/>
                <w:kern w:val="0"/>
                <w:sz w:val="20"/>
                <w:szCs w:val="20"/>
              </w:rPr>
              <w:t>路</w:t>
            </w:r>
            <w:r>
              <w:rPr>
                <w:rFonts w:ascii="宋体" w:hAnsi="宋体" w:hint="eastAsia"/>
                <w:color w:val="000000"/>
                <w:kern w:val="0"/>
                <w:sz w:val="20"/>
                <w:szCs w:val="20"/>
              </w:rPr>
              <w:t xml:space="preserve">USB </w:t>
            </w:r>
            <w:r>
              <w:rPr>
                <w:rFonts w:ascii="宋体" w:hAnsi="宋体" w:hint="eastAsia"/>
                <w:color w:val="000000"/>
                <w:kern w:val="0"/>
                <w:sz w:val="20"/>
                <w:szCs w:val="20"/>
              </w:rPr>
              <w:t>接口。</w:t>
            </w:r>
            <w:r>
              <w:rPr>
                <w:rFonts w:ascii="宋体" w:hAnsi="宋体" w:hint="eastAsia"/>
                <w:color w:val="000000"/>
                <w:kern w:val="0"/>
                <w:sz w:val="20"/>
                <w:szCs w:val="20"/>
              </w:rPr>
              <w:t>USB</w:t>
            </w:r>
            <w:r>
              <w:rPr>
                <w:rFonts w:ascii="宋体" w:hAnsi="宋体" w:hint="eastAsia"/>
                <w:color w:val="000000"/>
                <w:kern w:val="0"/>
                <w:sz w:val="20"/>
                <w:szCs w:val="20"/>
              </w:rPr>
              <w:t>接口可外接</w:t>
            </w:r>
            <w:r>
              <w:rPr>
                <w:rFonts w:ascii="宋体" w:hAnsi="宋体" w:hint="eastAsia"/>
                <w:color w:val="000000"/>
                <w:kern w:val="0"/>
                <w:sz w:val="20"/>
                <w:szCs w:val="20"/>
              </w:rPr>
              <w:t>U</w:t>
            </w:r>
            <w:r>
              <w:rPr>
                <w:rFonts w:ascii="宋体" w:hAnsi="宋体" w:hint="eastAsia"/>
                <w:color w:val="000000"/>
                <w:kern w:val="0"/>
                <w:sz w:val="20"/>
                <w:szCs w:val="20"/>
              </w:rPr>
              <w:t>盘设备对音箱固件进行升级。</w:t>
            </w:r>
            <w:r>
              <w:rPr>
                <w:rFonts w:ascii="宋体" w:hAnsi="宋体" w:hint="eastAsia"/>
                <w:color w:val="000000"/>
                <w:kern w:val="0"/>
                <w:sz w:val="20"/>
                <w:szCs w:val="20"/>
              </w:rPr>
              <w:br/>
              <w:t>10.</w:t>
            </w:r>
            <w:r>
              <w:rPr>
                <w:rFonts w:ascii="宋体" w:hAnsi="宋体" w:hint="eastAsia"/>
                <w:color w:val="000000"/>
                <w:kern w:val="0"/>
                <w:sz w:val="20"/>
                <w:szCs w:val="20"/>
              </w:rPr>
              <w:t>支持手机通过蓝牙无线连接音箱，实现控制有</w:t>
            </w:r>
            <w:r>
              <w:rPr>
                <w:rFonts w:ascii="宋体" w:hAnsi="宋体" w:hint="eastAsia"/>
                <w:color w:val="000000"/>
                <w:kern w:val="0"/>
                <w:sz w:val="20"/>
                <w:szCs w:val="20"/>
              </w:rPr>
              <w:t>源音箱的音量、设置蓝牙名称、设置蓝牙密码等功能，方便教师对音箱的管控。</w:t>
            </w:r>
            <w:r>
              <w:rPr>
                <w:rFonts w:ascii="宋体" w:hAnsi="宋体" w:hint="eastAsia"/>
                <w:color w:val="000000"/>
                <w:kern w:val="0"/>
                <w:sz w:val="20"/>
                <w:szCs w:val="20"/>
              </w:rPr>
              <w:br/>
              <w:t>1</w:t>
            </w:r>
            <w:r>
              <w:rPr>
                <w:rFonts w:ascii="宋体" w:hAnsi="宋体" w:hint="eastAsia"/>
                <w:color w:val="000000"/>
                <w:kern w:val="0"/>
                <w:sz w:val="20"/>
                <w:szCs w:val="20"/>
              </w:rPr>
              <w:t>1</w:t>
            </w:r>
            <w:r>
              <w:rPr>
                <w:rFonts w:ascii="宋体" w:hAnsi="宋体" w:hint="eastAsia"/>
                <w:color w:val="000000"/>
                <w:kern w:val="0"/>
                <w:sz w:val="20"/>
                <w:szCs w:val="20"/>
              </w:rPr>
              <w:t>.</w:t>
            </w:r>
            <w:r>
              <w:rPr>
                <w:rFonts w:ascii="宋体" w:hAnsi="宋体" w:hint="eastAsia"/>
                <w:color w:val="000000"/>
                <w:kern w:val="0"/>
                <w:sz w:val="20"/>
                <w:szCs w:val="20"/>
              </w:rPr>
              <w:t>采用红外对码方式，避免连接到其他教室音箱。可快速完成与教学扩声麦克风对码，无需繁琐操作。</w:t>
            </w:r>
            <w:r>
              <w:rPr>
                <w:rFonts w:ascii="宋体" w:hAnsi="宋体" w:hint="eastAsia"/>
                <w:color w:val="000000"/>
                <w:kern w:val="0"/>
                <w:sz w:val="20"/>
                <w:szCs w:val="20"/>
              </w:rPr>
              <w:br/>
            </w:r>
            <w:r>
              <w:rPr>
                <w:rFonts w:ascii="宋体" w:hAnsi="宋体" w:hint="eastAsia"/>
                <w:color w:val="000000"/>
                <w:kern w:val="0"/>
                <w:sz w:val="20"/>
                <w:szCs w:val="20"/>
              </w:rPr>
              <w:t>★</w:t>
            </w:r>
            <w:r>
              <w:rPr>
                <w:rFonts w:ascii="宋体" w:hAnsi="宋体" w:hint="eastAsia"/>
                <w:color w:val="000000"/>
                <w:kern w:val="0"/>
                <w:sz w:val="20"/>
                <w:szCs w:val="20"/>
              </w:rPr>
              <w:t>1</w:t>
            </w:r>
            <w:r>
              <w:rPr>
                <w:rFonts w:ascii="宋体" w:hAnsi="宋体" w:hint="eastAsia"/>
                <w:color w:val="000000"/>
                <w:kern w:val="0"/>
                <w:sz w:val="20"/>
                <w:szCs w:val="20"/>
              </w:rPr>
              <w:t>2</w:t>
            </w:r>
            <w:r>
              <w:rPr>
                <w:rFonts w:ascii="宋体" w:hAnsi="宋体" w:hint="eastAsia"/>
                <w:color w:val="000000"/>
                <w:kern w:val="0"/>
                <w:sz w:val="20"/>
                <w:szCs w:val="20"/>
              </w:rPr>
              <w:t>.</w:t>
            </w:r>
            <w:r>
              <w:rPr>
                <w:rFonts w:ascii="宋体" w:hAnsi="宋体" w:hint="eastAsia"/>
                <w:color w:val="000000"/>
                <w:kern w:val="0"/>
                <w:sz w:val="20"/>
                <w:szCs w:val="20"/>
              </w:rPr>
              <w:t>支持无线麦克风扩音接收，采用</w:t>
            </w:r>
            <w:r>
              <w:rPr>
                <w:rFonts w:ascii="宋体" w:hAnsi="宋体" w:hint="eastAsia"/>
                <w:color w:val="000000"/>
                <w:kern w:val="0"/>
                <w:sz w:val="20"/>
                <w:szCs w:val="20"/>
              </w:rPr>
              <w:t>Wi-Fi</w:t>
            </w:r>
            <w:r>
              <w:rPr>
                <w:rFonts w:ascii="宋体" w:hAnsi="宋体" w:hint="eastAsia"/>
                <w:color w:val="000000"/>
                <w:kern w:val="0"/>
                <w:sz w:val="20"/>
                <w:szCs w:val="20"/>
              </w:rPr>
              <w:t>射频</w:t>
            </w:r>
            <w:r>
              <w:rPr>
                <w:rFonts w:ascii="宋体" w:hAnsi="宋体" w:hint="eastAsia"/>
                <w:color w:val="000000"/>
                <w:kern w:val="0"/>
                <w:sz w:val="20"/>
                <w:szCs w:val="20"/>
              </w:rPr>
              <w:t>2.4GHz</w:t>
            </w:r>
            <w:r>
              <w:rPr>
                <w:rFonts w:ascii="宋体" w:hAnsi="宋体" w:hint="eastAsia"/>
                <w:color w:val="000000"/>
                <w:kern w:val="0"/>
                <w:sz w:val="20"/>
                <w:szCs w:val="20"/>
              </w:rPr>
              <w:t>与</w:t>
            </w:r>
            <w:r>
              <w:rPr>
                <w:rFonts w:ascii="宋体" w:hAnsi="宋体" w:hint="eastAsia"/>
                <w:color w:val="000000"/>
                <w:kern w:val="0"/>
                <w:sz w:val="20"/>
                <w:szCs w:val="20"/>
              </w:rPr>
              <w:t xml:space="preserve"> 5GHz</w:t>
            </w:r>
            <w:r>
              <w:rPr>
                <w:rFonts w:ascii="宋体" w:hAnsi="宋体" w:hint="eastAsia"/>
                <w:color w:val="000000"/>
                <w:kern w:val="0"/>
                <w:sz w:val="20"/>
                <w:szCs w:val="20"/>
              </w:rPr>
              <w:t>双频段传输，有效避免环境中</w:t>
            </w:r>
            <w:r>
              <w:rPr>
                <w:rFonts w:ascii="宋体" w:hAnsi="宋体" w:hint="eastAsia"/>
                <w:color w:val="000000"/>
                <w:kern w:val="0"/>
                <w:sz w:val="20"/>
                <w:szCs w:val="20"/>
              </w:rPr>
              <w:t>U</w:t>
            </w:r>
            <w:r>
              <w:rPr>
                <w:rFonts w:ascii="宋体" w:hAnsi="宋体" w:hint="eastAsia"/>
                <w:color w:val="000000"/>
                <w:kern w:val="0"/>
                <w:sz w:val="20"/>
                <w:szCs w:val="20"/>
              </w:rPr>
              <w:t>段（</w:t>
            </w:r>
            <w:r>
              <w:rPr>
                <w:rFonts w:ascii="宋体" w:hAnsi="宋体" w:hint="eastAsia"/>
                <w:color w:val="000000"/>
                <w:kern w:val="0"/>
                <w:sz w:val="20"/>
                <w:szCs w:val="20"/>
              </w:rPr>
              <w:t>700MHz</w:t>
            </w:r>
            <w:r>
              <w:rPr>
                <w:rFonts w:ascii="宋体" w:hAnsi="宋体" w:hint="eastAsia"/>
                <w:color w:val="000000"/>
                <w:kern w:val="0"/>
                <w:sz w:val="20"/>
                <w:szCs w:val="20"/>
              </w:rPr>
              <w:t>）的信号干扰。（提供有</w:t>
            </w:r>
            <w:r>
              <w:rPr>
                <w:rFonts w:ascii="宋体" w:hAnsi="宋体" w:hint="eastAsia"/>
                <w:color w:val="000000"/>
                <w:kern w:val="0"/>
                <w:sz w:val="20"/>
                <w:szCs w:val="20"/>
              </w:rPr>
              <w:t>CMA</w:t>
            </w:r>
            <w:r>
              <w:rPr>
                <w:rFonts w:ascii="宋体" w:hAnsi="宋体" w:hint="eastAsia"/>
                <w:color w:val="000000"/>
                <w:kern w:val="0"/>
                <w:sz w:val="20"/>
                <w:szCs w:val="20"/>
              </w:rPr>
              <w:t>和</w:t>
            </w:r>
            <w:r>
              <w:rPr>
                <w:rFonts w:ascii="宋体" w:hAnsi="宋体" w:hint="eastAsia"/>
                <w:color w:val="000000"/>
                <w:kern w:val="0"/>
                <w:sz w:val="20"/>
                <w:szCs w:val="20"/>
              </w:rPr>
              <w:t>CNAS</w:t>
            </w:r>
            <w:r>
              <w:rPr>
                <w:rFonts w:ascii="宋体" w:hAnsi="宋体" w:hint="eastAsia"/>
                <w:color w:val="000000"/>
                <w:kern w:val="0"/>
                <w:sz w:val="20"/>
                <w:szCs w:val="20"/>
              </w:rPr>
              <w:t>标识的检测报告复印件）</w:t>
            </w:r>
            <w:r>
              <w:rPr>
                <w:rFonts w:ascii="宋体" w:hAnsi="宋体" w:hint="eastAsia"/>
                <w:color w:val="000000"/>
                <w:kern w:val="0"/>
                <w:sz w:val="20"/>
                <w:szCs w:val="20"/>
              </w:rPr>
              <w:br/>
              <w:t>1</w:t>
            </w:r>
            <w:r>
              <w:rPr>
                <w:rFonts w:ascii="宋体" w:hAnsi="宋体" w:hint="eastAsia"/>
                <w:color w:val="000000"/>
                <w:kern w:val="0"/>
                <w:sz w:val="20"/>
                <w:szCs w:val="20"/>
              </w:rPr>
              <w:t>3</w:t>
            </w:r>
            <w:r>
              <w:rPr>
                <w:rFonts w:ascii="宋体" w:hAnsi="宋体" w:hint="eastAsia"/>
                <w:color w:val="000000"/>
                <w:kern w:val="0"/>
                <w:sz w:val="20"/>
                <w:szCs w:val="20"/>
              </w:rPr>
              <w:t>.</w:t>
            </w:r>
            <w:r>
              <w:rPr>
                <w:rFonts w:ascii="宋体" w:hAnsi="宋体" w:hint="eastAsia"/>
                <w:color w:val="000000"/>
                <w:kern w:val="0"/>
                <w:sz w:val="20"/>
                <w:szCs w:val="20"/>
              </w:rPr>
              <w:t>采用红外对码方式，避免连接到其他教室音箱。可快速完成与教学扩声麦克风对码，无需繁琐操作。</w:t>
            </w:r>
            <w:r>
              <w:rPr>
                <w:rFonts w:ascii="宋体" w:hAnsi="宋体" w:hint="eastAsia"/>
                <w:color w:val="000000"/>
                <w:kern w:val="0"/>
                <w:sz w:val="20"/>
                <w:szCs w:val="20"/>
              </w:rPr>
              <w:br/>
              <w:t>1</w:t>
            </w:r>
            <w:r>
              <w:rPr>
                <w:rFonts w:ascii="宋体" w:hAnsi="宋体" w:hint="eastAsia"/>
                <w:color w:val="000000"/>
                <w:kern w:val="0"/>
                <w:sz w:val="20"/>
                <w:szCs w:val="20"/>
              </w:rPr>
              <w:t>4</w:t>
            </w:r>
            <w:r>
              <w:rPr>
                <w:rFonts w:ascii="宋体" w:hAnsi="宋体" w:hint="eastAsia"/>
                <w:color w:val="000000"/>
                <w:kern w:val="0"/>
                <w:sz w:val="20"/>
                <w:szCs w:val="20"/>
              </w:rPr>
              <w:t>.</w:t>
            </w:r>
            <w:r>
              <w:rPr>
                <w:rFonts w:ascii="宋体" w:hAnsi="宋体" w:hint="eastAsia"/>
                <w:color w:val="000000"/>
                <w:kern w:val="0"/>
                <w:sz w:val="20"/>
                <w:szCs w:val="20"/>
              </w:rPr>
              <w:t>配置独立音频数字信号处理芯片，支持啸叫抑制功能。</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15</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集成服务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设备安装、系统及软件调测。</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套</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9</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sz w:val="20"/>
                <w:szCs w:val="20"/>
              </w:rPr>
              <w:t>4</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维修配件</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利旧教学一体机</w:t>
            </w:r>
            <w:r>
              <w:rPr>
                <w:rFonts w:ascii="宋体" w:hAnsi="宋体" w:hint="eastAsia"/>
                <w:color w:val="000000"/>
                <w:kern w:val="0"/>
                <w:sz w:val="20"/>
                <w:szCs w:val="20"/>
              </w:rPr>
              <w:t>/</w:t>
            </w:r>
            <w:r>
              <w:rPr>
                <w:rFonts w:ascii="宋体" w:hAnsi="宋体" w:hint="eastAsia"/>
                <w:color w:val="000000"/>
                <w:kern w:val="0"/>
                <w:sz w:val="20"/>
                <w:szCs w:val="20"/>
              </w:rPr>
              <w:t>智慧黑板检测、及配件维修。</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9</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sz w:val="20"/>
                <w:szCs w:val="20"/>
              </w:rPr>
              <w:t>5</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推拉绿板</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配套本次维修教学一体机使用。</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张</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3</w:t>
            </w:r>
          </w:p>
        </w:tc>
      </w:tr>
      <w:tr w:rsidR="00D81310">
        <w:trPr>
          <w:trHeight w:val="285"/>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b/>
                <w:bCs/>
                <w:color w:val="000000"/>
                <w:sz w:val="20"/>
                <w:szCs w:val="20"/>
              </w:rPr>
            </w:pPr>
            <w:r>
              <w:rPr>
                <w:rFonts w:ascii="宋体" w:hAnsi="宋体" w:hint="eastAsia"/>
                <w:b/>
                <w:bCs/>
                <w:color w:val="000000"/>
                <w:kern w:val="0"/>
                <w:sz w:val="20"/>
                <w:szCs w:val="20"/>
              </w:rPr>
              <w:t>五、</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b/>
                <w:bCs/>
                <w:color w:val="000000"/>
                <w:sz w:val="20"/>
                <w:szCs w:val="20"/>
              </w:rPr>
            </w:pPr>
            <w:r>
              <w:rPr>
                <w:rFonts w:ascii="宋体" w:hAnsi="宋体" w:hint="eastAsia"/>
                <w:b/>
                <w:bCs/>
                <w:color w:val="000000"/>
                <w:kern w:val="0"/>
                <w:sz w:val="20"/>
                <w:szCs w:val="20"/>
              </w:rPr>
              <w:t>培训服务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D81310">
            <w:pPr>
              <w:rPr>
                <w:rFonts w:ascii="宋体" w:hAnsi="宋体"/>
                <w:color w:val="000000"/>
                <w:sz w:val="20"/>
                <w:szCs w:val="20"/>
              </w:rPr>
            </w:pP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D81310">
            <w:pPr>
              <w:jc w:val="center"/>
              <w:rPr>
                <w:rFonts w:ascii="宋体" w:hAnsi="宋体"/>
                <w:color w:val="000000"/>
                <w:sz w:val="20"/>
                <w:szCs w:val="20"/>
              </w:rPr>
            </w:pPr>
          </w:p>
        </w:tc>
      </w:tr>
      <w:tr w:rsidR="00D81310">
        <w:trPr>
          <w:trHeight w:val="354"/>
          <w:jc w:val="center"/>
        </w:trPr>
        <w:tc>
          <w:tcPr>
            <w:tcW w:w="3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c>
          <w:tcPr>
            <w:tcW w:w="88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培训服务</w:t>
            </w:r>
          </w:p>
        </w:tc>
        <w:tc>
          <w:tcPr>
            <w:tcW w:w="30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D81310" w:rsidRDefault="00242131">
            <w:pPr>
              <w:widowControl/>
              <w:jc w:val="left"/>
              <w:textAlignment w:val="center"/>
              <w:rPr>
                <w:rFonts w:ascii="宋体" w:hAnsi="宋体"/>
                <w:color w:val="000000"/>
                <w:sz w:val="20"/>
                <w:szCs w:val="20"/>
              </w:rPr>
            </w:pPr>
            <w:r>
              <w:rPr>
                <w:rFonts w:ascii="宋体" w:hAnsi="宋体" w:hint="eastAsia"/>
                <w:color w:val="000000"/>
                <w:kern w:val="0"/>
                <w:sz w:val="20"/>
                <w:szCs w:val="20"/>
              </w:rPr>
              <w:t>对本次的强弱电布线改造、计算网络、广播改造、班班通改造各子项分项培训。</w:t>
            </w:r>
            <w:r>
              <w:rPr>
                <w:rFonts w:ascii="宋体" w:hAnsi="宋体" w:hint="eastAsia"/>
                <w:color w:val="000000"/>
                <w:kern w:val="0"/>
                <w:sz w:val="20"/>
                <w:szCs w:val="20"/>
              </w:rPr>
              <w:br/>
              <w:t>1.</w:t>
            </w:r>
            <w:r>
              <w:rPr>
                <w:rFonts w:ascii="宋体" w:hAnsi="宋体" w:hint="eastAsia"/>
                <w:color w:val="000000"/>
                <w:kern w:val="0"/>
                <w:sz w:val="20"/>
                <w:szCs w:val="20"/>
              </w:rPr>
              <w:t>强弱电改造培训内容：网络线路路由走向、节点情况指出，网络面板打线方法；电路取电节点位置；常见故障的排除。</w:t>
            </w:r>
            <w:r>
              <w:rPr>
                <w:rFonts w:ascii="宋体" w:hAnsi="宋体" w:hint="eastAsia"/>
                <w:color w:val="000000"/>
                <w:kern w:val="0"/>
                <w:sz w:val="20"/>
                <w:szCs w:val="20"/>
              </w:rPr>
              <w:br/>
              <w:t>2.</w:t>
            </w:r>
            <w:r>
              <w:rPr>
                <w:rFonts w:ascii="宋体" w:hAnsi="宋体" w:hint="eastAsia"/>
                <w:color w:val="000000"/>
                <w:kern w:val="0"/>
                <w:sz w:val="20"/>
                <w:szCs w:val="20"/>
              </w:rPr>
              <w:t>计算机网络培训内容：交换机的端口用途、指示灯识别（绿灯常亮正常、闪烁有数据、红灯故障</w:t>
            </w:r>
            <w:r>
              <w:rPr>
                <w:rFonts w:ascii="宋体" w:hAnsi="宋体" w:hint="eastAsia"/>
                <w:color w:val="000000"/>
                <w:kern w:val="0"/>
                <w:sz w:val="20"/>
                <w:szCs w:val="20"/>
              </w:rPr>
              <w:t xml:space="preserve"> / </w:t>
            </w:r>
            <w:r>
              <w:rPr>
                <w:rFonts w:ascii="宋体" w:hAnsi="宋体" w:hint="eastAsia"/>
                <w:color w:val="000000"/>
                <w:kern w:val="0"/>
                <w:sz w:val="20"/>
                <w:szCs w:val="20"/>
              </w:rPr>
              <w:t>断开）、禁止操作（不要随意插拔核心交换机、不要乱插不同网段跳线），简单故障判断（插上线不亮、反复闪、端口卡顿怎么自查）。</w:t>
            </w:r>
            <w:r>
              <w:rPr>
                <w:rFonts w:ascii="宋体" w:hAnsi="宋体" w:hint="eastAsia"/>
                <w:color w:val="000000"/>
                <w:kern w:val="0"/>
                <w:sz w:val="20"/>
                <w:szCs w:val="20"/>
              </w:rPr>
              <w:br/>
              <w:t>3.</w:t>
            </w:r>
            <w:r>
              <w:rPr>
                <w:rFonts w:ascii="宋体" w:hAnsi="宋体" w:hint="eastAsia"/>
                <w:color w:val="000000"/>
                <w:kern w:val="0"/>
                <w:sz w:val="20"/>
                <w:szCs w:val="20"/>
              </w:rPr>
              <w:t>广播改造：广播线路路由节点介绍、如何利用学校原有广播系统完成格物楼</w:t>
            </w:r>
            <w:r>
              <w:rPr>
                <w:rFonts w:ascii="宋体" w:hAnsi="宋体" w:hint="eastAsia"/>
                <w:color w:val="000000"/>
                <w:kern w:val="0"/>
                <w:sz w:val="20"/>
                <w:szCs w:val="20"/>
              </w:rPr>
              <w:t>15</w:t>
            </w:r>
            <w:r>
              <w:rPr>
                <w:rFonts w:ascii="宋体" w:hAnsi="宋体" w:hint="eastAsia"/>
                <w:color w:val="000000"/>
                <w:kern w:val="0"/>
                <w:sz w:val="20"/>
                <w:szCs w:val="20"/>
              </w:rPr>
              <w:t>个班级广播系统搭建、统一管理、播音、打铃。</w:t>
            </w:r>
            <w:r>
              <w:rPr>
                <w:rFonts w:ascii="宋体" w:hAnsi="宋体" w:hint="eastAsia"/>
                <w:color w:val="000000"/>
                <w:kern w:val="0"/>
                <w:sz w:val="20"/>
                <w:szCs w:val="20"/>
              </w:rPr>
              <w:br/>
              <w:t>4.</w:t>
            </w:r>
            <w:r>
              <w:rPr>
                <w:rFonts w:ascii="宋体" w:hAnsi="宋体" w:hint="eastAsia"/>
                <w:color w:val="000000"/>
                <w:kern w:val="0"/>
                <w:sz w:val="20"/>
                <w:szCs w:val="20"/>
              </w:rPr>
              <w:t>班班通改造：对完成维修和安装的教学一体机</w:t>
            </w:r>
            <w:r>
              <w:rPr>
                <w:rFonts w:ascii="宋体" w:hAnsi="宋体" w:hint="eastAsia"/>
                <w:color w:val="000000"/>
                <w:kern w:val="0"/>
                <w:sz w:val="20"/>
                <w:szCs w:val="20"/>
              </w:rPr>
              <w:t>/</w:t>
            </w:r>
            <w:r>
              <w:rPr>
                <w:rFonts w:ascii="宋体" w:hAnsi="宋体" w:hint="eastAsia"/>
                <w:color w:val="000000"/>
                <w:kern w:val="0"/>
                <w:sz w:val="20"/>
                <w:szCs w:val="20"/>
              </w:rPr>
              <w:t>智慧黑板系统的</w:t>
            </w:r>
            <w:r>
              <w:rPr>
                <w:rFonts w:ascii="宋体" w:hAnsi="宋体" w:hint="eastAsia"/>
                <w:color w:val="000000"/>
                <w:kern w:val="0"/>
                <w:sz w:val="20"/>
                <w:szCs w:val="20"/>
              </w:rPr>
              <w:lastRenderedPageBreak/>
              <w:t>应用、功能等以及本次新采购的视频展台、教学音响的功能和使用方法对老师进行培训。</w:t>
            </w:r>
          </w:p>
        </w:tc>
        <w:tc>
          <w:tcPr>
            <w:tcW w:w="3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lastRenderedPageBreak/>
              <w:t>项</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310" w:rsidRDefault="00242131">
            <w:pPr>
              <w:widowControl/>
              <w:jc w:val="center"/>
              <w:textAlignment w:val="center"/>
              <w:rPr>
                <w:rFonts w:ascii="宋体" w:hAnsi="宋体"/>
                <w:color w:val="000000"/>
                <w:sz w:val="20"/>
                <w:szCs w:val="20"/>
              </w:rPr>
            </w:pPr>
            <w:r>
              <w:rPr>
                <w:rFonts w:ascii="宋体" w:hAnsi="宋体" w:hint="eastAsia"/>
                <w:color w:val="000000"/>
                <w:kern w:val="0"/>
                <w:sz w:val="20"/>
                <w:szCs w:val="20"/>
              </w:rPr>
              <w:t>1</w:t>
            </w:r>
          </w:p>
        </w:tc>
      </w:tr>
    </w:tbl>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重要说明：</w:t>
      </w:r>
    </w:p>
    <w:p w:rsidR="00D81310" w:rsidRDefault="00242131">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hint="eastAsia"/>
          <w:bCs/>
          <w:sz w:val="24"/>
        </w:rPr>
        <w:t>.</w:t>
      </w:r>
      <w:r>
        <w:rPr>
          <w:rFonts w:ascii="宋体" w:hAnsi="宋体" w:hint="eastAsia"/>
          <w:bCs/>
          <w:sz w:val="24"/>
        </w:rPr>
        <w:t>供应商在响应文件中必须对带有★标的按照技术参数要求提供证明材料，未提供证明材料或所提供证明材料不能证明相关参数的，会导致评标委员会认定其参数不响应询价文件要求按照无效投标处理。</w:t>
      </w:r>
    </w:p>
    <w:p w:rsidR="00D81310" w:rsidRDefault="00242131">
      <w:pPr>
        <w:adjustRightInd w:val="0"/>
        <w:snapToGrid w:val="0"/>
        <w:spacing w:line="360" w:lineRule="auto"/>
        <w:ind w:firstLineChars="200" w:firstLine="480"/>
        <w:rPr>
          <w:rFonts w:ascii="宋体" w:hAnsi="宋体"/>
          <w:bCs/>
          <w:sz w:val="24"/>
        </w:rPr>
      </w:pPr>
      <w:r>
        <w:rPr>
          <w:rFonts w:ascii="宋体" w:hAnsi="宋体" w:hint="eastAsia"/>
          <w:bCs/>
          <w:sz w:val="24"/>
        </w:rPr>
        <w:t>2</w:t>
      </w:r>
      <w:r>
        <w:rPr>
          <w:rFonts w:ascii="宋体" w:hAnsi="宋体" w:hint="eastAsia"/>
          <w:bCs/>
          <w:sz w:val="24"/>
        </w:rPr>
        <w:t>.</w:t>
      </w:r>
      <w:r>
        <w:rPr>
          <w:rFonts w:ascii="宋体" w:hAnsi="宋体" w:hint="eastAsia"/>
          <w:bCs/>
          <w:sz w:val="24"/>
        </w:rPr>
        <w:t>本次项目中标签合同之前，如出现异议，中标人须配合按招标清单中要求提供投标预投产品的功能符合性检测报告、截图、资质证书等材料，配合提供产品进行功能性证明演示，如未能满足招标参数要求按虚假响应处理，采购人有权终止中标资格，</w:t>
      </w:r>
      <w:r>
        <w:rPr>
          <w:rFonts w:ascii="宋体" w:hAnsi="宋体" w:hint="eastAsia"/>
          <w:bCs/>
          <w:sz w:val="24"/>
        </w:rPr>
        <w:t>由此</w:t>
      </w:r>
      <w:r>
        <w:rPr>
          <w:rFonts w:ascii="宋体" w:hAnsi="宋体" w:hint="eastAsia"/>
          <w:bCs/>
          <w:sz w:val="24"/>
        </w:rPr>
        <w:t>产生费用及相关责任由中标人自行承担。</w:t>
      </w:r>
    </w:p>
    <w:p w:rsidR="00D81310" w:rsidRDefault="00242131">
      <w:pPr>
        <w:adjustRightInd w:val="0"/>
        <w:snapToGrid w:val="0"/>
        <w:spacing w:line="360" w:lineRule="auto"/>
        <w:ind w:firstLineChars="200" w:firstLine="482"/>
        <w:rPr>
          <w:rFonts w:ascii="宋体" w:hAnsi="宋体"/>
          <w:b/>
          <w:sz w:val="24"/>
        </w:rPr>
      </w:pPr>
      <w:r>
        <w:rPr>
          <w:rFonts w:ascii="宋体" w:hAnsi="宋体" w:hint="eastAsia"/>
          <w:b/>
          <w:sz w:val="24"/>
        </w:rPr>
        <w:t>2.2</w:t>
      </w:r>
      <w:r>
        <w:rPr>
          <w:rFonts w:ascii="宋体" w:hAnsi="宋体" w:hint="eastAsia"/>
          <w:b/>
          <w:sz w:val="24"/>
        </w:rPr>
        <w:t>商务要求</w:t>
      </w:r>
    </w:p>
    <w:p w:rsidR="00D81310" w:rsidRDefault="00242131">
      <w:pPr>
        <w:pStyle w:val="a3"/>
        <w:adjustRightInd w:val="0"/>
        <w:snapToGrid w:val="0"/>
        <w:spacing w:line="360" w:lineRule="auto"/>
        <w:ind w:firstLineChars="100" w:firstLine="240"/>
        <w:jc w:val="left"/>
        <w:rPr>
          <w:rFonts w:ascii="宋体" w:hAnsi="宋体"/>
          <w:bCs/>
          <w:sz w:val="24"/>
          <w:szCs w:val="24"/>
        </w:rPr>
      </w:pPr>
      <w:r>
        <w:rPr>
          <w:rFonts w:ascii="宋体" w:hAnsi="宋体" w:hint="eastAsia"/>
          <w:bCs/>
          <w:sz w:val="24"/>
          <w:szCs w:val="24"/>
        </w:rPr>
        <w:t>1.</w:t>
      </w:r>
      <w:r>
        <w:rPr>
          <w:rFonts w:ascii="宋体" w:hAnsi="宋体" w:hint="eastAsia"/>
          <w:bCs/>
          <w:sz w:val="24"/>
          <w:szCs w:val="24"/>
        </w:rPr>
        <w:t>交付时间：成交供应商在签订合同后，</w:t>
      </w:r>
      <w:r>
        <w:rPr>
          <w:rFonts w:ascii="宋体" w:hAnsi="宋体" w:hint="eastAsia"/>
          <w:bCs/>
          <w:sz w:val="24"/>
          <w:szCs w:val="24"/>
        </w:rPr>
        <w:t>10</w:t>
      </w:r>
      <w:r>
        <w:rPr>
          <w:rFonts w:ascii="宋体" w:hAnsi="宋体" w:hint="eastAsia"/>
          <w:bCs/>
          <w:sz w:val="24"/>
          <w:szCs w:val="24"/>
        </w:rPr>
        <w:t>个日历天内完成供货以及安装、调试等工作，并交采购人验收，保证货物正常使用。</w:t>
      </w:r>
    </w:p>
    <w:p w:rsidR="00D81310" w:rsidRDefault="00242131">
      <w:pPr>
        <w:pStyle w:val="a3"/>
        <w:adjustRightInd w:val="0"/>
        <w:snapToGrid w:val="0"/>
        <w:spacing w:line="360" w:lineRule="auto"/>
        <w:ind w:firstLineChars="100" w:firstLine="240"/>
        <w:jc w:val="left"/>
        <w:rPr>
          <w:rFonts w:ascii="宋体" w:hAnsi="宋体"/>
          <w:bCs/>
          <w:sz w:val="24"/>
          <w:szCs w:val="24"/>
        </w:rPr>
      </w:pPr>
      <w:r>
        <w:rPr>
          <w:rFonts w:ascii="宋体" w:hAnsi="宋体" w:hint="eastAsia"/>
          <w:bCs/>
          <w:sz w:val="24"/>
          <w:szCs w:val="24"/>
        </w:rPr>
        <w:t>2.</w:t>
      </w:r>
      <w:r>
        <w:rPr>
          <w:rFonts w:ascii="宋体" w:hAnsi="宋体" w:hint="eastAsia"/>
          <w:bCs/>
          <w:sz w:val="24"/>
          <w:szCs w:val="24"/>
        </w:rPr>
        <w:t>交付地点：采购人指定的地点。</w:t>
      </w:r>
    </w:p>
    <w:p w:rsidR="00D81310" w:rsidRDefault="00242131">
      <w:pPr>
        <w:pStyle w:val="a3"/>
        <w:adjustRightInd w:val="0"/>
        <w:snapToGrid w:val="0"/>
        <w:spacing w:line="360" w:lineRule="auto"/>
        <w:ind w:firstLineChars="100" w:firstLine="240"/>
        <w:jc w:val="left"/>
        <w:rPr>
          <w:rFonts w:ascii="宋体" w:hAnsi="宋体"/>
          <w:bCs/>
          <w:sz w:val="24"/>
          <w:szCs w:val="24"/>
        </w:rPr>
      </w:pPr>
      <w:r>
        <w:rPr>
          <w:rFonts w:ascii="宋体" w:hAnsi="宋体" w:hint="eastAsia"/>
          <w:bCs/>
          <w:sz w:val="24"/>
          <w:szCs w:val="24"/>
        </w:rPr>
        <w:t>3.</w:t>
      </w:r>
      <w:r>
        <w:rPr>
          <w:rFonts w:ascii="宋体" w:hAnsi="宋体" w:hint="eastAsia"/>
          <w:bCs/>
          <w:sz w:val="24"/>
          <w:szCs w:val="24"/>
        </w:rPr>
        <w:t>质保期：</w:t>
      </w:r>
      <w:r>
        <w:rPr>
          <w:rFonts w:ascii="宋体" w:hAnsi="宋体" w:hint="eastAsia"/>
          <w:bCs/>
          <w:sz w:val="24"/>
          <w:szCs w:val="24"/>
        </w:rPr>
        <w:t>三年质保服务</w:t>
      </w:r>
      <w:r>
        <w:rPr>
          <w:rFonts w:ascii="宋体" w:hAnsi="宋体" w:hint="eastAsia"/>
          <w:bCs/>
          <w:sz w:val="24"/>
          <w:szCs w:val="24"/>
        </w:rPr>
        <w:t>。</w:t>
      </w:r>
    </w:p>
    <w:p w:rsidR="00D81310" w:rsidRDefault="00242131">
      <w:pPr>
        <w:pStyle w:val="a3"/>
        <w:adjustRightInd w:val="0"/>
        <w:snapToGrid w:val="0"/>
        <w:spacing w:line="360" w:lineRule="auto"/>
        <w:ind w:firstLineChars="100" w:firstLine="240"/>
        <w:jc w:val="left"/>
        <w:rPr>
          <w:rFonts w:ascii="宋体" w:hAnsi="宋体"/>
          <w:bCs/>
          <w:sz w:val="24"/>
          <w:szCs w:val="24"/>
        </w:rPr>
      </w:pPr>
      <w:r>
        <w:rPr>
          <w:rFonts w:ascii="宋体" w:hAnsi="宋体" w:hint="eastAsia"/>
          <w:bCs/>
          <w:sz w:val="24"/>
          <w:szCs w:val="24"/>
        </w:rPr>
        <w:t>4.</w:t>
      </w:r>
      <w:r>
        <w:rPr>
          <w:rFonts w:ascii="宋体" w:hAnsi="宋体" w:hint="eastAsia"/>
          <w:bCs/>
          <w:sz w:val="24"/>
          <w:szCs w:val="24"/>
        </w:rPr>
        <w:t>付款条件：验收合格后，一次性支付全部合同金额。</w:t>
      </w:r>
    </w:p>
    <w:p w:rsidR="00D81310" w:rsidRDefault="00242131">
      <w:pPr>
        <w:pStyle w:val="a3"/>
        <w:adjustRightInd w:val="0"/>
        <w:snapToGrid w:val="0"/>
        <w:spacing w:line="360" w:lineRule="auto"/>
        <w:ind w:firstLineChars="100" w:firstLine="240"/>
        <w:jc w:val="left"/>
        <w:rPr>
          <w:rFonts w:ascii="宋体" w:hAnsi="宋体"/>
          <w:bCs/>
          <w:sz w:val="24"/>
          <w:szCs w:val="24"/>
        </w:rPr>
      </w:pPr>
      <w:r>
        <w:rPr>
          <w:rFonts w:ascii="宋体" w:hAnsi="宋体" w:hint="eastAsia"/>
          <w:bCs/>
          <w:sz w:val="24"/>
          <w:szCs w:val="24"/>
        </w:rPr>
        <w:t>5.</w:t>
      </w:r>
      <w:r>
        <w:rPr>
          <w:rFonts w:ascii="宋体" w:hAnsi="宋体" w:hint="eastAsia"/>
          <w:bCs/>
          <w:sz w:val="24"/>
          <w:szCs w:val="24"/>
        </w:rPr>
        <w:t>项目完工后，由采购人组织成立验收小组，依据本询价文件、成交供应商的响应文件及国家相关标准进行验收。验收内容包含但不限于货物清点、功能测试、性能指标核验、培训效果评估等。</w:t>
      </w:r>
    </w:p>
    <w:p w:rsidR="00D81310" w:rsidRDefault="00D81310">
      <w:pPr>
        <w:spacing w:line="500" w:lineRule="exact"/>
        <w:ind w:firstLineChars="249" w:firstLine="525"/>
        <w:rPr>
          <w:rFonts w:ascii="仿宋_GB2312" w:eastAsia="仿宋_GB2312" w:hAnsi="Arial"/>
          <w:b/>
        </w:rPr>
      </w:pPr>
    </w:p>
    <w:p w:rsidR="00D81310" w:rsidRDefault="00D81310">
      <w:pPr>
        <w:jc w:val="center"/>
        <w:rPr>
          <w:b/>
          <w:bCs/>
          <w:sz w:val="44"/>
          <w:szCs w:val="44"/>
        </w:rPr>
      </w:pPr>
      <w:bookmarkStart w:id="2" w:name="_Toc6041"/>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D81310">
      <w:pPr>
        <w:jc w:val="center"/>
        <w:rPr>
          <w:b/>
          <w:bCs/>
          <w:sz w:val="44"/>
          <w:szCs w:val="44"/>
        </w:rPr>
      </w:pPr>
    </w:p>
    <w:p w:rsidR="00D81310" w:rsidRDefault="00242131">
      <w:pPr>
        <w:jc w:val="center"/>
        <w:rPr>
          <w:b/>
          <w:bCs/>
          <w:sz w:val="44"/>
          <w:szCs w:val="44"/>
        </w:rPr>
      </w:pPr>
      <w:r>
        <w:rPr>
          <w:rFonts w:hint="eastAsia"/>
          <w:b/>
          <w:bCs/>
          <w:sz w:val="44"/>
          <w:szCs w:val="44"/>
        </w:rPr>
        <w:t>响应</w:t>
      </w:r>
      <w:r>
        <w:rPr>
          <w:rFonts w:hint="eastAsia"/>
          <w:b/>
          <w:bCs/>
          <w:sz w:val="44"/>
          <w:szCs w:val="44"/>
        </w:rPr>
        <w:t>文件格式</w:t>
      </w:r>
      <w:bookmarkEnd w:id="2"/>
    </w:p>
    <w:p w:rsidR="00D81310" w:rsidRDefault="00D81310">
      <w:pPr>
        <w:jc w:val="center"/>
        <w:rPr>
          <w:sz w:val="44"/>
          <w:szCs w:val="44"/>
        </w:rPr>
      </w:pPr>
    </w:p>
    <w:p w:rsidR="00D81310" w:rsidRDefault="00242131">
      <w:pPr>
        <w:jc w:val="center"/>
        <w:rPr>
          <w:rFonts w:ascii="宋体" w:hAnsi="宋体"/>
          <w:sz w:val="36"/>
          <w:szCs w:val="36"/>
          <w:u w:val="single"/>
        </w:rPr>
      </w:pPr>
      <w:r>
        <w:rPr>
          <w:rFonts w:ascii="宋体" w:hAnsi="宋体" w:hint="eastAsia"/>
          <w:b/>
          <w:bCs/>
          <w:sz w:val="36"/>
          <w:szCs w:val="36"/>
          <w:u w:val="single"/>
        </w:rPr>
        <w:t xml:space="preserve">                        </w:t>
      </w:r>
      <w:r>
        <w:rPr>
          <w:rFonts w:ascii="宋体" w:hAnsi="宋体" w:hint="eastAsia"/>
          <w:b/>
          <w:bCs/>
          <w:sz w:val="36"/>
          <w:szCs w:val="36"/>
          <w:u w:val="single"/>
        </w:rPr>
        <w:t>项目</w:t>
      </w:r>
    </w:p>
    <w:p w:rsidR="00D81310" w:rsidRDefault="00D81310">
      <w:pPr>
        <w:jc w:val="center"/>
        <w:rPr>
          <w:rFonts w:ascii="Times New Roman" w:eastAsia="黑体" w:hAnsi="Times New Roman"/>
          <w:sz w:val="32"/>
          <w:szCs w:val="32"/>
        </w:rPr>
      </w:pPr>
    </w:p>
    <w:p w:rsidR="00D81310" w:rsidRDefault="00242131">
      <w:pPr>
        <w:jc w:val="center"/>
        <w:rPr>
          <w:rFonts w:ascii="Times New Roman" w:eastAsia="黑体" w:hAnsi="Times New Roman"/>
          <w:sz w:val="32"/>
          <w:szCs w:val="32"/>
        </w:rPr>
      </w:pPr>
      <w:r>
        <w:rPr>
          <w:rFonts w:ascii="Times New Roman" w:eastAsia="黑体" w:hAnsi="黑体"/>
          <w:sz w:val="32"/>
          <w:szCs w:val="32"/>
        </w:rPr>
        <w:t>（项目编号：</w:t>
      </w:r>
      <w:r>
        <w:rPr>
          <w:rFonts w:ascii="Times New Roman" w:eastAsia="黑体" w:hAnsi="黑体" w:hint="eastAsia"/>
          <w:sz w:val="32"/>
          <w:szCs w:val="32"/>
          <w:u w:val="single"/>
        </w:rPr>
        <w:t xml:space="preserve">             </w:t>
      </w:r>
      <w:r>
        <w:rPr>
          <w:rFonts w:ascii="Times New Roman" w:eastAsia="黑体" w:hAnsi="黑体"/>
          <w:sz w:val="32"/>
          <w:szCs w:val="32"/>
        </w:rPr>
        <w:t>）</w:t>
      </w:r>
    </w:p>
    <w:p w:rsidR="00D81310" w:rsidRDefault="00D81310">
      <w:pPr>
        <w:jc w:val="center"/>
        <w:rPr>
          <w:sz w:val="32"/>
          <w:szCs w:val="32"/>
        </w:rPr>
      </w:pPr>
    </w:p>
    <w:p w:rsidR="00D81310" w:rsidRDefault="00D81310">
      <w:pPr>
        <w:jc w:val="center"/>
        <w:rPr>
          <w:sz w:val="32"/>
          <w:szCs w:val="32"/>
        </w:rPr>
      </w:pPr>
    </w:p>
    <w:p w:rsidR="00D81310" w:rsidRDefault="00242131">
      <w:pPr>
        <w:jc w:val="center"/>
        <w:rPr>
          <w:sz w:val="32"/>
          <w:szCs w:val="32"/>
        </w:rPr>
      </w:pPr>
      <w:r>
        <w:rPr>
          <w:rFonts w:ascii="黑体" w:eastAsia="黑体" w:hAnsi="黑体" w:hint="eastAsia"/>
          <w:sz w:val="44"/>
          <w:szCs w:val="44"/>
        </w:rPr>
        <w:t>响应</w:t>
      </w:r>
      <w:r>
        <w:rPr>
          <w:rFonts w:ascii="黑体" w:eastAsia="黑体" w:hAnsi="黑体" w:hint="eastAsia"/>
          <w:sz w:val="44"/>
          <w:szCs w:val="44"/>
        </w:rPr>
        <w:t>文件</w:t>
      </w: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D81310">
      <w:pPr>
        <w:rPr>
          <w:sz w:val="32"/>
          <w:szCs w:val="32"/>
        </w:rPr>
      </w:pPr>
    </w:p>
    <w:p w:rsidR="00D81310" w:rsidRDefault="00242131">
      <w:pPr>
        <w:jc w:val="center"/>
        <w:rPr>
          <w:rFonts w:ascii="黑体" w:eastAsia="黑体" w:hAnsi="黑体"/>
          <w:sz w:val="32"/>
          <w:szCs w:val="32"/>
          <w:u w:val="single"/>
        </w:rPr>
      </w:pPr>
      <w:r>
        <w:rPr>
          <w:rFonts w:ascii="黑体" w:eastAsia="黑体" w:hAnsi="黑体" w:hint="eastAsia"/>
          <w:sz w:val="32"/>
          <w:szCs w:val="32"/>
        </w:rPr>
        <w:t>供应商名称</w:t>
      </w:r>
      <w:r>
        <w:rPr>
          <w:rFonts w:ascii="黑体" w:eastAsia="黑体" w:hAnsi="黑体" w:hint="eastAsia"/>
          <w:sz w:val="32"/>
          <w:szCs w:val="32"/>
        </w:rPr>
        <w:t>：</w:t>
      </w:r>
      <w:r>
        <w:rPr>
          <w:rFonts w:ascii="黑体" w:eastAsia="黑体" w:hAnsi="黑体" w:hint="eastAsia"/>
          <w:sz w:val="32"/>
          <w:szCs w:val="32"/>
          <w:u w:val="single"/>
        </w:rPr>
        <w:t xml:space="preserve">                     </w:t>
      </w:r>
      <w:r>
        <w:rPr>
          <w:rFonts w:ascii="黑体" w:eastAsia="黑体" w:hAnsi="黑体" w:hint="eastAsia"/>
          <w:sz w:val="32"/>
          <w:szCs w:val="32"/>
        </w:rPr>
        <w:t>（盖单位公章）</w:t>
      </w:r>
    </w:p>
    <w:p w:rsidR="00D81310" w:rsidRDefault="00D81310">
      <w:pPr>
        <w:jc w:val="center"/>
        <w:rPr>
          <w:sz w:val="32"/>
          <w:szCs w:val="32"/>
        </w:rPr>
      </w:pPr>
    </w:p>
    <w:p w:rsidR="00D81310" w:rsidRDefault="00242131">
      <w:pPr>
        <w:jc w:val="center"/>
        <w:rPr>
          <w:sz w:val="32"/>
          <w:szCs w:val="32"/>
        </w:rPr>
      </w:pPr>
      <w:r>
        <w:rPr>
          <w:rFonts w:hint="eastAsia"/>
          <w:sz w:val="32"/>
          <w:szCs w:val="32"/>
        </w:rPr>
        <w:lastRenderedPageBreak/>
        <w:t>日</w:t>
      </w:r>
      <w:r>
        <w:rPr>
          <w:rFonts w:hint="eastAsia"/>
          <w:sz w:val="32"/>
          <w:szCs w:val="32"/>
        </w:rPr>
        <w:t xml:space="preserve">  </w:t>
      </w:r>
      <w:r>
        <w:rPr>
          <w:rFonts w:hint="eastAsia"/>
          <w:sz w:val="32"/>
          <w:szCs w:val="32"/>
        </w:rPr>
        <w:t>期：</w:t>
      </w:r>
    </w:p>
    <w:p w:rsidR="00D81310" w:rsidRDefault="00D81310">
      <w:pPr>
        <w:rPr>
          <w:b/>
          <w:bCs/>
          <w:color w:val="FF0000"/>
          <w:sz w:val="52"/>
          <w:szCs w:val="52"/>
        </w:rPr>
      </w:pPr>
    </w:p>
    <w:p w:rsidR="00D81310" w:rsidRDefault="00D81310">
      <w:pPr>
        <w:jc w:val="center"/>
        <w:rPr>
          <w:sz w:val="44"/>
          <w:szCs w:val="44"/>
        </w:rPr>
      </w:pPr>
    </w:p>
    <w:p w:rsidR="00D81310" w:rsidRDefault="00242131">
      <w:pPr>
        <w:keepNext/>
        <w:keepLines/>
        <w:adjustRightInd w:val="0"/>
        <w:snapToGrid w:val="0"/>
        <w:spacing w:line="360" w:lineRule="auto"/>
        <w:ind w:firstLine="640"/>
        <w:jc w:val="center"/>
        <w:outlineLvl w:val="1"/>
        <w:rPr>
          <w:rFonts w:ascii="宋体" w:hAnsi="宋体"/>
          <w:b/>
          <w:sz w:val="28"/>
          <w:szCs w:val="28"/>
        </w:rPr>
      </w:pPr>
      <w:bookmarkStart w:id="3" w:name="_Toc12586"/>
      <w:r>
        <w:rPr>
          <w:rFonts w:ascii="宋体" w:hAnsi="宋体" w:hint="eastAsia"/>
          <w:b/>
          <w:sz w:val="28"/>
          <w:szCs w:val="28"/>
          <w:lang w:val="zh-CN"/>
        </w:rPr>
        <w:t>一、报价函（格式）</w:t>
      </w:r>
      <w:bookmarkStart w:id="4" w:name="_Toc8782"/>
      <w:bookmarkEnd w:id="3"/>
    </w:p>
    <w:p w:rsidR="00D81310" w:rsidRDefault="00242131">
      <w:pPr>
        <w:adjustRightInd w:val="0"/>
        <w:snapToGrid w:val="0"/>
        <w:spacing w:line="360" w:lineRule="auto"/>
        <w:rPr>
          <w:rFonts w:ascii="宋体" w:hAnsi="宋体"/>
          <w:sz w:val="24"/>
        </w:rPr>
      </w:pPr>
      <w:r>
        <w:rPr>
          <w:rFonts w:ascii="宋体" w:hAnsi="宋体" w:hint="eastAsia"/>
          <w:color w:val="000000"/>
          <w:sz w:val="24"/>
          <w:u w:val="single"/>
        </w:rPr>
        <w:t>致：</w:t>
      </w:r>
      <w:r>
        <w:rPr>
          <w:rFonts w:ascii="宋体" w:hAnsi="宋体" w:hint="eastAsia"/>
          <w:color w:val="000000"/>
          <w:sz w:val="24"/>
          <w:u w:val="single"/>
        </w:rPr>
        <w:t>采购人名称</w:t>
      </w:r>
      <w:r>
        <w:rPr>
          <w:rFonts w:ascii="宋体" w:hAnsi="宋体" w:hint="eastAsia"/>
          <w:color w:val="000000"/>
          <w:sz w:val="24"/>
          <w:u w:val="single"/>
        </w:rPr>
        <w:t xml:space="preserve">      </w:t>
      </w:r>
      <w:r>
        <w:rPr>
          <w:rFonts w:ascii="宋体" w:hAnsi="宋体" w:hint="eastAsia"/>
          <w:sz w:val="24"/>
        </w:rPr>
        <w:t xml:space="preserve"> </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、我方授权</w:t>
      </w:r>
      <w:r>
        <w:rPr>
          <w:rFonts w:ascii="宋体" w:hAnsi="宋体" w:hint="eastAsia"/>
          <w:sz w:val="24"/>
          <w:u w:val="single"/>
        </w:rPr>
        <w:t xml:space="preserve">             </w:t>
      </w:r>
      <w:r>
        <w:rPr>
          <w:rFonts w:ascii="宋体" w:hAnsi="宋体" w:hint="eastAsia"/>
          <w:sz w:val="24"/>
        </w:rPr>
        <w:t>(</w:t>
      </w:r>
      <w:r>
        <w:rPr>
          <w:rFonts w:ascii="宋体" w:hAnsi="宋体" w:hint="eastAsia"/>
          <w:sz w:val="24"/>
        </w:rPr>
        <w:t>姓名和职务</w:t>
      </w:r>
      <w:r>
        <w:rPr>
          <w:rFonts w:ascii="宋体" w:hAnsi="宋体" w:hint="eastAsia"/>
          <w:sz w:val="24"/>
        </w:rPr>
        <w:t>)</w:t>
      </w:r>
      <w:r>
        <w:rPr>
          <w:rFonts w:ascii="宋体" w:hAnsi="宋体" w:hint="eastAsia"/>
          <w:sz w:val="24"/>
        </w:rPr>
        <w:t>代表我方</w:t>
      </w:r>
      <w:r>
        <w:rPr>
          <w:rFonts w:ascii="宋体" w:hAnsi="宋体" w:hint="eastAsia"/>
          <w:sz w:val="24"/>
          <w:u w:val="single"/>
        </w:rPr>
        <w:t xml:space="preserve">                   </w:t>
      </w:r>
      <w:r>
        <w:rPr>
          <w:rFonts w:ascii="宋体" w:hAnsi="宋体" w:hint="eastAsia"/>
          <w:sz w:val="24"/>
        </w:rPr>
        <w:t>（供应商名称）全权处理</w:t>
      </w:r>
      <w:r>
        <w:rPr>
          <w:rFonts w:ascii="宋体" w:hAnsi="宋体" w:hint="eastAsia"/>
          <w:sz w:val="24"/>
          <w:u w:val="single"/>
        </w:rPr>
        <w:t xml:space="preserve">        </w:t>
      </w:r>
      <w:r>
        <w:rPr>
          <w:rFonts w:ascii="宋体" w:hAnsi="宋体" w:hint="eastAsia"/>
          <w:b/>
          <w:bCs/>
          <w:sz w:val="24"/>
          <w:u w:val="single"/>
        </w:rPr>
        <w:t>项目名称</w:t>
      </w:r>
      <w:r>
        <w:rPr>
          <w:rFonts w:ascii="宋体" w:hAnsi="宋体" w:hint="eastAsia"/>
          <w:b/>
          <w:bCs/>
          <w:sz w:val="24"/>
          <w:u w:val="single"/>
        </w:rPr>
        <w:t>（项目编号）</w:t>
      </w:r>
      <w:r>
        <w:rPr>
          <w:rFonts w:ascii="宋体" w:hAnsi="宋体" w:hint="eastAsia"/>
          <w:sz w:val="24"/>
          <w:u w:val="single"/>
        </w:rPr>
        <w:t xml:space="preserve">              </w:t>
      </w:r>
      <w:r>
        <w:rPr>
          <w:rFonts w:ascii="宋体" w:hAnsi="宋体" w:hint="eastAsia"/>
          <w:sz w:val="24"/>
        </w:rPr>
        <w:t>报价的有关事宜。遵照询价文件（含补充文件）的要求承担本项目的实施，向甲方提供所需的货物和服务。</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、我方同意接受询价文件中询价有效期的相关规定。</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sz w:val="24"/>
        </w:rPr>
        <w:t>、一旦我方中标，我方将严格履行合同规定的责任和义务。</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4</w:t>
      </w:r>
      <w:r>
        <w:rPr>
          <w:rFonts w:ascii="宋体" w:hAnsi="宋体" w:hint="eastAsia"/>
          <w:sz w:val="24"/>
        </w:rPr>
        <w:t>、我方愿意提供贵方可能另外要求的、与询价有关的文件资料，并保证我方已提供和将要提供的文件是真实的、准确的。</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5</w:t>
      </w:r>
      <w:r>
        <w:rPr>
          <w:rFonts w:ascii="宋体" w:hAnsi="宋体" w:hint="eastAsia"/>
          <w:sz w:val="24"/>
        </w:rPr>
        <w:t>、我方提供的此项目所有证件，是真实、合法、有效的，如发现虚假证件或虚假陈述，我方愿承担与此相关的一切法律后果。</w:t>
      </w:r>
    </w:p>
    <w:p w:rsidR="00D81310" w:rsidRDefault="00242131">
      <w:pPr>
        <w:adjustRightInd w:val="0"/>
        <w:snapToGrid w:val="0"/>
        <w:spacing w:line="360" w:lineRule="auto"/>
        <w:ind w:firstLineChars="200" w:firstLine="480"/>
        <w:rPr>
          <w:rFonts w:ascii="宋体" w:hAnsi="宋体"/>
          <w:sz w:val="24"/>
        </w:rPr>
      </w:pPr>
      <w:r>
        <w:rPr>
          <w:rFonts w:ascii="宋体" w:hAnsi="宋体" w:hint="eastAsia"/>
          <w:sz w:val="24"/>
        </w:rPr>
        <w:t>6</w:t>
      </w:r>
      <w:r>
        <w:rPr>
          <w:rFonts w:ascii="宋体" w:hAnsi="宋体" w:hint="eastAsia"/>
          <w:sz w:val="24"/>
        </w:rPr>
        <w:t>、我方完全理解贵单位不一定将合同授予最低报价的供应商。</w:t>
      </w:r>
    </w:p>
    <w:p w:rsidR="00D81310" w:rsidRDefault="00D81310">
      <w:pPr>
        <w:adjustRightInd w:val="0"/>
        <w:snapToGrid w:val="0"/>
        <w:spacing w:line="360" w:lineRule="auto"/>
        <w:rPr>
          <w:rFonts w:ascii="宋体" w:hAnsi="宋体"/>
          <w:sz w:val="24"/>
        </w:rPr>
      </w:pPr>
    </w:p>
    <w:p w:rsidR="00D81310" w:rsidRDefault="00242131">
      <w:pPr>
        <w:adjustRightInd w:val="0"/>
        <w:snapToGrid w:val="0"/>
        <w:spacing w:line="360" w:lineRule="auto"/>
        <w:rPr>
          <w:rFonts w:ascii="宋体" w:hAnsi="宋体"/>
          <w:sz w:val="24"/>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w:t>
      </w:r>
      <w:r>
        <w:rPr>
          <w:rFonts w:ascii="宋体" w:hAnsi="宋体" w:hint="eastAsia"/>
          <w:sz w:val="24"/>
        </w:rPr>
        <w:t>盖单位公章</w:t>
      </w:r>
      <w:r>
        <w:rPr>
          <w:rFonts w:ascii="宋体" w:hAnsi="宋体" w:hint="eastAsia"/>
          <w:sz w:val="24"/>
        </w:rPr>
        <w:t xml:space="preserve">) </w:t>
      </w:r>
    </w:p>
    <w:p w:rsidR="00D81310" w:rsidRDefault="00242131">
      <w:pPr>
        <w:adjustRightInd w:val="0"/>
        <w:snapToGrid w:val="0"/>
        <w:spacing w:line="360" w:lineRule="auto"/>
        <w:rPr>
          <w:rFonts w:ascii="宋体" w:hAnsi="宋体"/>
          <w:sz w:val="24"/>
          <w:u w:val="single"/>
        </w:rPr>
      </w:pPr>
      <w:r>
        <w:rPr>
          <w:rFonts w:ascii="宋体" w:hAnsi="宋体" w:hint="eastAsia"/>
          <w:sz w:val="24"/>
        </w:rPr>
        <w:t>单位地址及邮政编码：</w:t>
      </w:r>
      <w:r>
        <w:rPr>
          <w:rFonts w:ascii="宋体" w:hAnsi="宋体" w:hint="eastAsia"/>
          <w:sz w:val="24"/>
          <w:u w:val="single"/>
        </w:rPr>
        <w:t xml:space="preserve">                         </w:t>
      </w:r>
    </w:p>
    <w:p w:rsidR="00D81310" w:rsidRDefault="00242131">
      <w:pPr>
        <w:adjustRightInd w:val="0"/>
        <w:snapToGrid w:val="0"/>
        <w:spacing w:line="360" w:lineRule="auto"/>
        <w:rPr>
          <w:rFonts w:ascii="宋体" w:hAnsi="宋体"/>
          <w:sz w:val="24"/>
        </w:rPr>
      </w:pPr>
      <w:r>
        <w:rPr>
          <w:rFonts w:ascii="宋体" w:hAnsi="宋体" w:hint="eastAsia"/>
          <w:sz w:val="24"/>
        </w:rPr>
        <w:t>法定代表人或授权代表：</w:t>
      </w:r>
      <w:r>
        <w:rPr>
          <w:rFonts w:ascii="宋体" w:hAnsi="宋体" w:hint="eastAsia"/>
          <w:sz w:val="24"/>
          <w:u w:val="single"/>
        </w:rPr>
        <w:t xml:space="preserve">                       </w:t>
      </w:r>
      <w:r>
        <w:rPr>
          <w:rFonts w:ascii="宋体" w:hAnsi="宋体" w:hint="eastAsia"/>
          <w:sz w:val="24"/>
        </w:rPr>
        <w:t>（签字或签章或机打）</w:t>
      </w:r>
    </w:p>
    <w:p w:rsidR="00D81310" w:rsidRDefault="00242131">
      <w:pPr>
        <w:adjustRightInd w:val="0"/>
        <w:snapToGrid w:val="0"/>
        <w:spacing w:line="360" w:lineRule="auto"/>
        <w:rPr>
          <w:rFonts w:ascii="宋体" w:hAnsi="宋体"/>
          <w:sz w:val="24"/>
        </w:rPr>
      </w:pPr>
      <w:r>
        <w:rPr>
          <w:rFonts w:ascii="宋体" w:hAnsi="宋体" w:hint="eastAsia"/>
          <w:sz w:val="24"/>
        </w:rPr>
        <w:t>联系电话：</w:t>
      </w:r>
      <w:r>
        <w:rPr>
          <w:rFonts w:ascii="宋体" w:hAnsi="宋体" w:hint="eastAsia"/>
          <w:sz w:val="24"/>
          <w:u w:val="single"/>
        </w:rPr>
        <w:t xml:space="preserve">                            </w:t>
      </w:r>
      <w:r>
        <w:rPr>
          <w:rFonts w:ascii="宋体" w:hAnsi="宋体" w:hint="eastAsia"/>
          <w:sz w:val="24"/>
        </w:rPr>
        <w:t xml:space="preserve">    </w:t>
      </w:r>
    </w:p>
    <w:p w:rsidR="00D81310" w:rsidRDefault="00D81310">
      <w:pPr>
        <w:adjustRightInd w:val="0"/>
        <w:snapToGrid w:val="0"/>
        <w:spacing w:line="360" w:lineRule="auto"/>
        <w:rPr>
          <w:rFonts w:ascii="宋体" w:hAnsi="宋体"/>
          <w:sz w:val="24"/>
        </w:rPr>
      </w:pPr>
    </w:p>
    <w:p w:rsidR="00D81310" w:rsidRDefault="00D81310">
      <w:pPr>
        <w:adjustRightInd w:val="0"/>
        <w:snapToGrid w:val="0"/>
        <w:spacing w:line="360" w:lineRule="auto"/>
        <w:rPr>
          <w:rFonts w:ascii="宋体" w:hAnsi="宋体"/>
          <w:sz w:val="24"/>
        </w:rPr>
      </w:pPr>
    </w:p>
    <w:p w:rsidR="00D81310" w:rsidRDefault="00D81310">
      <w:pPr>
        <w:adjustRightInd w:val="0"/>
        <w:snapToGrid w:val="0"/>
        <w:spacing w:line="360" w:lineRule="auto"/>
        <w:rPr>
          <w:rFonts w:ascii="宋体" w:hAnsi="宋体"/>
          <w:sz w:val="24"/>
        </w:rPr>
      </w:pPr>
    </w:p>
    <w:p w:rsidR="00D81310" w:rsidRDefault="00242131">
      <w:pPr>
        <w:adjustRightInd w:val="0"/>
        <w:snapToGrid w:val="0"/>
        <w:spacing w:line="360" w:lineRule="auto"/>
        <w:jc w:val="center"/>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D81310" w:rsidRDefault="00D81310">
      <w:pPr>
        <w:adjustRightInd w:val="0"/>
        <w:snapToGrid w:val="0"/>
        <w:spacing w:line="360" w:lineRule="auto"/>
        <w:jc w:val="center"/>
        <w:rPr>
          <w:rFonts w:ascii="宋体" w:hAnsi="宋体"/>
          <w:sz w:val="24"/>
        </w:rPr>
      </w:pPr>
    </w:p>
    <w:p w:rsidR="00D81310" w:rsidRDefault="00D81310">
      <w:pPr>
        <w:adjustRightInd w:val="0"/>
        <w:snapToGrid w:val="0"/>
        <w:spacing w:line="360" w:lineRule="auto"/>
        <w:jc w:val="center"/>
        <w:rPr>
          <w:rFonts w:ascii="宋体" w:hAnsi="宋体"/>
          <w:sz w:val="24"/>
        </w:rPr>
      </w:pPr>
    </w:p>
    <w:p w:rsidR="00D81310" w:rsidRDefault="00D81310">
      <w:pPr>
        <w:adjustRightInd w:val="0"/>
        <w:snapToGrid w:val="0"/>
        <w:spacing w:line="360" w:lineRule="auto"/>
        <w:jc w:val="center"/>
        <w:rPr>
          <w:rFonts w:ascii="宋体" w:hAnsi="宋体"/>
          <w:sz w:val="24"/>
        </w:rPr>
      </w:pPr>
    </w:p>
    <w:p w:rsidR="00D81310" w:rsidRDefault="00D81310">
      <w:pPr>
        <w:adjustRightInd w:val="0"/>
        <w:snapToGrid w:val="0"/>
        <w:spacing w:line="360" w:lineRule="auto"/>
        <w:jc w:val="center"/>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242131">
      <w:pPr>
        <w:keepNext/>
        <w:keepLines/>
        <w:adjustRightInd w:val="0"/>
        <w:snapToGrid w:val="0"/>
        <w:spacing w:line="360" w:lineRule="auto"/>
        <w:ind w:firstLine="640"/>
        <w:jc w:val="center"/>
        <w:outlineLvl w:val="1"/>
        <w:rPr>
          <w:rFonts w:ascii="宋体" w:hAnsi="宋体"/>
          <w:b/>
          <w:sz w:val="28"/>
          <w:szCs w:val="28"/>
        </w:rPr>
      </w:pPr>
      <w:bookmarkStart w:id="5" w:name="_Toc27298"/>
      <w:r>
        <w:rPr>
          <w:rFonts w:ascii="宋体" w:hAnsi="宋体" w:hint="eastAsia"/>
          <w:b/>
          <w:sz w:val="28"/>
          <w:szCs w:val="28"/>
        </w:rPr>
        <w:t>二、开标一览表（格式）</w:t>
      </w:r>
      <w:bookmarkEnd w:id="5"/>
    </w:p>
    <w:p w:rsidR="00D81310" w:rsidRDefault="00242131">
      <w:pPr>
        <w:jc w:val="left"/>
        <w:rPr>
          <w:rFonts w:ascii="宋体" w:hAnsi="宋体"/>
          <w:b/>
          <w:bCs/>
          <w:sz w:val="24"/>
          <w:u w:val="single"/>
        </w:rPr>
      </w:pPr>
      <w:r>
        <w:rPr>
          <w:rFonts w:ascii="宋体" w:hAnsi="宋体" w:hint="eastAsia"/>
          <w:b/>
          <w:bCs/>
          <w:sz w:val="24"/>
        </w:rPr>
        <w:t>供应商名称：</w:t>
      </w:r>
      <w:r>
        <w:rPr>
          <w:rFonts w:ascii="宋体" w:hAnsi="宋体" w:hint="eastAsia"/>
          <w:b/>
          <w:bCs/>
          <w:sz w:val="24"/>
          <w:u w:val="single"/>
        </w:rPr>
        <w:t xml:space="preserve">                            </w:t>
      </w:r>
    </w:p>
    <w:tbl>
      <w:tblPr>
        <w:tblStyle w:val="aa"/>
        <w:tblW w:w="0" w:type="auto"/>
        <w:tblLook w:val="04A0" w:firstRow="1" w:lastRow="0" w:firstColumn="1" w:lastColumn="0" w:noHBand="0" w:noVBand="1"/>
      </w:tblPr>
      <w:tblGrid>
        <w:gridCol w:w="2192"/>
        <w:gridCol w:w="6330"/>
      </w:tblGrid>
      <w:tr w:rsidR="00D81310">
        <w:trPr>
          <w:trHeight w:val="802"/>
        </w:trPr>
        <w:tc>
          <w:tcPr>
            <w:tcW w:w="2192" w:type="dxa"/>
            <w:vAlign w:val="center"/>
          </w:tcPr>
          <w:p w:rsidR="00D81310" w:rsidRDefault="00242131">
            <w:pPr>
              <w:jc w:val="center"/>
              <w:rPr>
                <w:rFonts w:ascii="宋体" w:hAnsi="宋体"/>
                <w:sz w:val="24"/>
              </w:rPr>
            </w:pPr>
            <w:r>
              <w:rPr>
                <w:rFonts w:ascii="宋体" w:hAnsi="宋体" w:hint="eastAsia"/>
                <w:sz w:val="24"/>
              </w:rPr>
              <w:t>项目名称</w:t>
            </w:r>
          </w:p>
        </w:tc>
        <w:tc>
          <w:tcPr>
            <w:tcW w:w="6330" w:type="dxa"/>
          </w:tcPr>
          <w:p w:rsidR="00D81310" w:rsidRDefault="00D81310">
            <w:pPr>
              <w:jc w:val="left"/>
              <w:rPr>
                <w:rFonts w:ascii="宋体" w:hAnsi="宋体"/>
                <w:sz w:val="24"/>
              </w:rPr>
            </w:pPr>
          </w:p>
        </w:tc>
      </w:tr>
      <w:tr w:rsidR="00D81310">
        <w:trPr>
          <w:trHeight w:val="1479"/>
        </w:trPr>
        <w:tc>
          <w:tcPr>
            <w:tcW w:w="2192" w:type="dxa"/>
            <w:vAlign w:val="center"/>
          </w:tcPr>
          <w:p w:rsidR="00D81310" w:rsidRDefault="00242131">
            <w:pPr>
              <w:jc w:val="center"/>
              <w:rPr>
                <w:rFonts w:ascii="宋体" w:hAnsi="宋体"/>
                <w:sz w:val="24"/>
              </w:rPr>
            </w:pPr>
            <w:r>
              <w:rPr>
                <w:rFonts w:ascii="宋体" w:hAnsi="宋体" w:hint="eastAsia"/>
                <w:sz w:val="24"/>
              </w:rPr>
              <w:t>响应报价</w:t>
            </w:r>
          </w:p>
        </w:tc>
        <w:tc>
          <w:tcPr>
            <w:tcW w:w="6330" w:type="dxa"/>
            <w:vAlign w:val="center"/>
          </w:tcPr>
          <w:p w:rsidR="00D81310" w:rsidRDefault="00242131">
            <w:pPr>
              <w:rPr>
                <w:rFonts w:ascii="宋体" w:hAnsi="宋体"/>
                <w:sz w:val="24"/>
              </w:rPr>
            </w:pPr>
            <w:r>
              <w:rPr>
                <w:rFonts w:ascii="宋体" w:hAnsi="宋体" w:hint="eastAsia"/>
                <w:sz w:val="24"/>
              </w:rPr>
              <w:t>人民币大写（元）</w:t>
            </w:r>
            <w:r>
              <w:rPr>
                <w:rFonts w:ascii="宋体" w:hAnsi="宋体" w:hint="eastAsia"/>
                <w:sz w:val="24"/>
              </w:rPr>
              <w:t>:</w:t>
            </w:r>
          </w:p>
          <w:p w:rsidR="00D81310" w:rsidRDefault="00242131">
            <w:pPr>
              <w:rPr>
                <w:rFonts w:ascii="宋体" w:hAnsi="宋体"/>
                <w:sz w:val="24"/>
              </w:rPr>
            </w:pPr>
            <w:r>
              <w:rPr>
                <w:rFonts w:ascii="宋体" w:hAnsi="宋体" w:hint="eastAsia"/>
                <w:sz w:val="24"/>
              </w:rPr>
              <w:t>人民币小写（元）</w:t>
            </w:r>
            <w:r>
              <w:rPr>
                <w:rFonts w:ascii="宋体" w:hAnsi="宋体" w:hint="eastAsia"/>
                <w:sz w:val="24"/>
              </w:rPr>
              <w:t>:</w:t>
            </w:r>
          </w:p>
        </w:tc>
      </w:tr>
      <w:tr w:rsidR="00D81310">
        <w:trPr>
          <w:trHeight w:val="847"/>
        </w:trPr>
        <w:tc>
          <w:tcPr>
            <w:tcW w:w="2192" w:type="dxa"/>
            <w:vAlign w:val="center"/>
          </w:tcPr>
          <w:p w:rsidR="00D81310" w:rsidRDefault="00242131">
            <w:pPr>
              <w:jc w:val="center"/>
              <w:rPr>
                <w:rFonts w:ascii="宋体" w:hAnsi="宋体"/>
                <w:sz w:val="24"/>
              </w:rPr>
            </w:pPr>
            <w:r>
              <w:rPr>
                <w:rFonts w:ascii="宋体" w:hAnsi="宋体" w:hint="eastAsia"/>
                <w:sz w:val="24"/>
              </w:rPr>
              <w:t>交货（供货）期</w:t>
            </w:r>
          </w:p>
        </w:tc>
        <w:tc>
          <w:tcPr>
            <w:tcW w:w="6330" w:type="dxa"/>
            <w:vAlign w:val="center"/>
          </w:tcPr>
          <w:p w:rsidR="00D81310" w:rsidRDefault="00242131">
            <w:pPr>
              <w:rPr>
                <w:rFonts w:ascii="宋体" w:hAnsi="宋体"/>
                <w:sz w:val="24"/>
              </w:rPr>
            </w:pPr>
            <w:r>
              <w:rPr>
                <w:rFonts w:ascii="宋体" w:hAnsi="宋体" w:hint="eastAsia"/>
                <w:sz w:val="24"/>
              </w:rPr>
              <w:t>在签定合同后</w:t>
            </w:r>
            <w:r>
              <w:rPr>
                <w:rFonts w:ascii="宋体" w:hAnsi="宋体" w:hint="eastAsia"/>
                <w:sz w:val="24"/>
                <w:u w:val="single"/>
              </w:rPr>
              <w:t xml:space="preserve">      </w:t>
            </w:r>
            <w:r>
              <w:rPr>
                <w:rFonts w:ascii="宋体" w:hAnsi="宋体" w:hint="eastAsia"/>
                <w:sz w:val="24"/>
              </w:rPr>
              <w:t>日内供货并安装调试完毕。</w:t>
            </w:r>
          </w:p>
        </w:tc>
      </w:tr>
      <w:tr w:rsidR="00D81310">
        <w:trPr>
          <w:trHeight w:val="867"/>
        </w:trPr>
        <w:tc>
          <w:tcPr>
            <w:tcW w:w="2192" w:type="dxa"/>
            <w:vAlign w:val="center"/>
          </w:tcPr>
          <w:p w:rsidR="00D81310" w:rsidRDefault="00242131">
            <w:pPr>
              <w:jc w:val="center"/>
              <w:rPr>
                <w:rFonts w:ascii="宋体" w:hAnsi="宋体"/>
                <w:sz w:val="24"/>
              </w:rPr>
            </w:pPr>
            <w:r>
              <w:rPr>
                <w:rFonts w:ascii="宋体" w:hAnsi="宋体" w:hint="eastAsia"/>
                <w:sz w:val="24"/>
              </w:rPr>
              <w:t>备注</w:t>
            </w:r>
          </w:p>
        </w:tc>
        <w:tc>
          <w:tcPr>
            <w:tcW w:w="6330" w:type="dxa"/>
          </w:tcPr>
          <w:p w:rsidR="00D81310" w:rsidRDefault="00D81310">
            <w:pPr>
              <w:jc w:val="left"/>
              <w:rPr>
                <w:rFonts w:ascii="宋体" w:hAnsi="宋体"/>
                <w:sz w:val="24"/>
              </w:rPr>
            </w:pPr>
          </w:p>
        </w:tc>
      </w:tr>
    </w:tbl>
    <w:p w:rsidR="00D81310" w:rsidRDefault="00242131">
      <w:pPr>
        <w:jc w:val="left"/>
        <w:rPr>
          <w:rFonts w:ascii="宋体" w:hAnsi="宋体"/>
          <w:sz w:val="24"/>
        </w:rPr>
      </w:pPr>
      <w:r>
        <w:rPr>
          <w:rFonts w:ascii="宋体" w:hAnsi="宋体" w:hint="eastAsia"/>
          <w:b/>
          <w:bCs/>
          <w:sz w:val="24"/>
        </w:rPr>
        <w:t>注</w:t>
      </w:r>
      <w:r>
        <w:rPr>
          <w:rFonts w:ascii="宋体" w:hAnsi="宋体" w:hint="eastAsia"/>
          <w:sz w:val="24"/>
        </w:rPr>
        <w:t>：</w:t>
      </w:r>
      <w:r>
        <w:rPr>
          <w:rFonts w:ascii="宋体" w:hAnsi="宋体" w:hint="eastAsia"/>
          <w:sz w:val="24"/>
        </w:rPr>
        <w:t>1</w:t>
      </w:r>
      <w:r>
        <w:rPr>
          <w:rFonts w:ascii="宋体" w:hAnsi="宋体" w:hint="eastAsia"/>
          <w:sz w:val="24"/>
        </w:rPr>
        <w:t>、表中报价即为优惠后报价，并作为评审及定标依据。报价包括采购、运输、人工、安装、调试、售后服务、税费等所有费用。</w:t>
      </w:r>
    </w:p>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法定代表人或授权代表：</w:t>
      </w:r>
      <w:r>
        <w:rPr>
          <w:rFonts w:ascii="宋体" w:hAnsi="宋体" w:hint="eastAsia"/>
          <w:sz w:val="24"/>
          <w:u w:val="single"/>
        </w:rPr>
        <w:t xml:space="preserve">                      </w:t>
      </w:r>
      <w:r>
        <w:rPr>
          <w:rFonts w:ascii="宋体" w:hAnsi="宋体" w:hint="eastAsia"/>
          <w:sz w:val="24"/>
        </w:rPr>
        <w:t>（签字或签章或机打）</w:t>
      </w:r>
      <w:r>
        <w:rPr>
          <w:rFonts w:ascii="宋体" w:hAnsi="宋体" w:hint="eastAsia"/>
          <w:sz w:val="24"/>
        </w:rPr>
        <w:t xml:space="preserve"> </w:t>
      </w:r>
    </w:p>
    <w:p w:rsidR="00D81310" w:rsidRDefault="00242131">
      <w:pPr>
        <w:jc w:val="left"/>
        <w:rPr>
          <w:rFonts w:ascii="宋体" w:hAnsi="宋体"/>
          <w:sz w:val="24"/>
        </w:rPr>
      </w:pPr>
      <w:r>
        <w:rPr>
          <w:rFonts w:ascii="宋体" w:hAnsi="宋体" w:hint="eastAsia"/>
          <w:sz w:val="24"/>
        </w:rPr>
        <w:t xml:space="preserve"> </w:t>
      </w:r>
    </w:p>
    <w:p w:rsidR="00D81310" w:rsidRDefault="00242131">
      <w:pPr>
        <w:jc w:val="left"/>
        <w:rPr>
          <w:rFonts w:ascii="宋体" w:hAnsi="宋体"/>
          <w:sz w:val="24"/>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盖单位公章</w:t>
      </w:r>
      <w:r>
        <w:rPr>
          <w:rFonts w:ascii="宋体" w:hAnsi="宋体" w:hint="eastAsia"/>
          <w:sz w:val="24"/>
        </w:rPr>
        <w:t>)</w:t>
      </w: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242131">
      <w:pPr>
        <w:jc w:val="center"/>
        <w:rPr>
          <w:rFonts w:ascii="宋体" w:hAnsi="宋体"/>
          <w:sz w:val="24"/>
        </w:rPr>
      </w:pP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pPr>
    </w:p>
    <w:p w:rsidR="00D81310" w:rsidRDefault="00D81310">
      <w:pPr>
        <w:jc w:val="right"/>
        <w:rPr>
          <w:rFonts w:ascii="宋体" w:hAnsi="宋体"/>
          <w:sz w:val="24"/>
        </w:rPr>
        <w:sectPr w:rsidR="00D81310">
          <w:headerReference w:type="default" r:id="rId9"/>
          <w:footerReference w:type="default" r:id="rId10"/>
          <w:pgSz w:w="11906" w:h="16838"/>
          <w:pgMar w:top="1440" w:right="1800" w:bottom="1440" w:left="1800" w:header="851" w:footer="992" w:gutter="0"/>
          <w:pgNumType w:fmt="numberInDash" w:start="1"/>
          <w:cols w:space="425"/>
          <w:docGrid w:type="lines" w:linePitch="312"/>
        </w:sectPr>
      </w:pPr>
    </w:p>
    <w:p w:rsidR="00D81310" w:rsidRDefault="00242131">
      <w:pPr>
        <w:keepNext/>
        <w:keepLines/>
        <w:adjustRightInd w:val="0"/>
        <w:snapToGrid w:val="0"/>
        <w:spacing w:line="360" w:lineRule="auto"/>
        <w:ind w:firstLine="640"/>
        <w:jc w:val="center"/>
        <w:outlineLvl w:val="1"/>
        <w:rPr>
          <w:rFonts w:ascii="宋体" w:hAnsi="宋体"/>
          <w:b/>
          <w:sz w:val="28"/>
          <w:szCs w:val="28"/>
        </w:rPr>
      </w:pPr>
      <w:bookmarkStart w:id="6" w:name="_Toc25491"/>
      <w:r>
        <w:rPr>
          <w:rFonts w:ascii="宋体" w:hAnsi="宋体" w:hint="eastAsia"/>
          <w:b/>
          <w:sz w:val="28"/>
          <w:szCs w:val="28"/>
        </w:rPr>
        <w:lastRenderedPageBreak/>
        <w:t>三</w:t>
      </w:r>
      <w:r>
        <w:rPr>
          <w:rFonts w:ascii="宋体" w:hAnsi="宋体" w:hint="eastAsia"/>
          <w:b/>
          <w:sz w:val="28"/>
          <w:szCs w:val="28"/>
        </w:rPr>
        <w:t>、</w:t>
      </w:r>
      <w:r>
        <w:rPr>
          <w:rFonts w:ascii="宋体" w:hAnsi="宋体"/>
          <w:b/>
          <w:sz w:val="28"/>
          <w:szCs w:val="28"/>
        </w:rPr>
        <w:t>投标分项报价表（格式）</w:t>
      </w:r>
      <w:bookmarkEnd w:id="6"/>
    </w:p>
    <w:p w:rsidR="00D81310" w:rsidRDefault="00242131">
      <w:pPr>
        <w:jc w:val="left"/>
        <w:rPr>
          <w:rFonts w:ascii="宋体" w:hAnsi="宋体"/>
          <w:sz w:val="24"/>
          <w:u w:val="single"/>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项目编号：</w:t>
      </w:r>
      <w:r>
        <w:rPr>
          <w:rFonts w:ascii="宋体" w:hAnsi="宋体" w:hint="eastAsia"/>
          <w:sz w:val="24"/>
          <w:u w:val="single"/>
        </w:rPr>
        <w:t xml:space="preserve">                          </w:t>
      </w:r>
    </w:p>
    <w:tbl>
      <w:tblPr>
        <w:tblStyle w:val="aa"/>
        <w:tblW w:w="14407" w:type="dxa"/>
        <w:tblLook w:val="04A0" w:firstRow="1" w:lastRow="0" w:firstColumn="1" w:lastColumn="0" w:noHBand="0" w:noVBand="1"/>
      </w:tblPr>
      <w:tblGrid>
        <w:gridCol w:w="741"/>
        <w:gridCol w:w="2265"/>
        <w:gridCol w:w="4020"/>
        <w:gridCol w:w="1155"/>
        <w:gridCol w:w="1440"/>
        <w:gridCol w:w="1725"/>
        <w:gridCol w:w="1620"/>
        <w:gridCol w:w="1441"/>
      </w:tblGrid>
      <w:tr w:rsidR="00D81310">
        <w:tc>
          <w:tcPr>
            <w:tcW w:w="741" w:type="dxa"/>
            <w:vAlign w:val="center"/>
          </w:tcPr>
          <w:p w:rsidR="00D81310" w:rsidRDefault="00242131">
            <w:pPr>
              <w:jc w:val="center"/>
              <w:rPr>
                <w:rFonts w:ascii="宋体" w:hAnsi="宋体"/>
                <w:sz w:val="24"/>
              </w:rPr>
            </w:pPr>
            <w:r>
              <w:rPr>
                <w:rFonts w:ascii="宋体" w:hAnsi="宋体" w:hint="eastAsia"/>
                <w:sz w:val="24"/>
              </w:rPr>
              <w:t>序号</w:t>
            </w:r>
          </w:p>
        </w:tc>
        <w:tc>
          <w:tcPr>
            <w:tcW w:w="2265" w:type="dxa"/>
            <w:vAlign w:val="center"/>
          </w:tcPr>
          <w:p w:rsidR="00D81310" w:rsidRDefault="00242131">
            <w:pPr>
              <w:jc w:val="center"/>
              <w:rPr>
                <w:rFonts w:ascii="宋体" w:hAnsi="宋体"/>
                <w:sz w:val="24"/>
              </w:rPr>
            </w:pPr>
            <w:r>
              <w:rPr>
                <w:rFonts w:ascii="宋体" w:hAnsi="宋体" w:hint="eastAsia"/>
                <w:sz w:val="24"/>
              </w:rPr>
              <w:t>产品名称</w:t>
            </w:r>
          </w:p>
        </w:tc>
        <w:tc>
          <w:tcPr>
            <w:tcW w:w="4020" w:type="dxa"/>
            <w:vAlign w:val="center"/>
          </w:tcPr>
          <w:p w:rsidR="00D81310" w:rsidRDefault="00242131">
            <w:pPr>
              <w:jc w:val="center"/>
              <w:rPr>
                <w:rFonts w:ascii="宋体" w:hAnsi="宋体"/>
                <w:sz w:val="24"/>
              </w:rPr>
            </w:pPr>
            <w:r>
              <w:rPr>
                <w:rFonts w:ascii="宋体" w:hAnsi="宋体" w:hint="eastAsia"/>
                <w:sz w:val="24"/>
              </w:rPr>
              <w:t>产品品牌及规格型号</w:t>
            </w:r>
          </w:p>
        </w:tc>
        <w:tc>
          <w:tcPr>
            <w:tcW w:w="1155" w:type="dxa"/>
            <w:vAlign w:val="center"/>
          </w:tcPr>
          <w:p w:rsidR="00D81310" w:rsidRDefault="00242131">
            <w:pPr>
              <w:jc w:val="center"/>
              <w:rPr>
                <w:rFonts w:ascii="宋体" w:hAnsi="宋体"/>
                <w:sz w:val="24"/>
              </w:rPr>
            </w:pPr>
            <w:r>
              <w:rPr>
                <w:rFonts w:ascii="宋体" w:hAnsi="宋体" w:hint="eastAsia"/>
                <w:sz w:val="24"/>
              </w:rPr>
              <w:t>单位</w:t>
            </w:r>
          </w:p>
        </w:tc>
        <w:tc>
          <w:tcPr>
            <w:tcW w:w="1440" w:type="dxa"/>
            <w:vAlign w:val="center"/>
          </w:tcPr>
          <w:p w:rsidR="00D81310" w:rsidRDefault="00242131">
            <w:pPr>
              <w:jc w:val="center"/>
              <w:rPr>
                <w:rFonts w:ascii="宋体" w:hAnsi="宋体"/>
                <w:sz w:val="24"/>
              </w:rPr>
            </w:pPr>
            <w:r>
              <w:rPr>
                <w:rFonts w:ascii="宋体" w:hAnsi="宋体" w:hint="eastAsia"/>
                <w:sz w:val="24"/>
              </w:rPr>
              <w:t>数量</w:t>
            </w:r>
          </w:p>
        </w:tc>
        <w:tc>
          <w:tcPr>
            <w:tcW w:w="1725" w:type="dxa"/>
            <w:vAlign w:val="center"/>
          </w:tcPr>
          <w:p w:rsidR="00D81310" w:rsidRDefault="00242131">
            <w:pPr>
              <w:jc w:val="center"/>
              <w:rPr>
                <w:rFonts w:ascii="宋体" w:hAnsi="宋体"/>
                <w:sz w:val="24"/>
              </w:rPr>
            </w:pPr>
            <w:r>
              <w:rPr>
                <w:rFonts w:ascii="宋体" w:hAnsi="宋体" w:hint="eastAsia"/>
                <w:sz w:val="24"/>
              </w:rPr>
              <w:t>单价（元）</w:t>
            </w:r>
          </w:p>
        </w:tc>
        <w:tc>
          <w:tcPr>
            <w:tcW w:w="1620" w:type="dxa"/>
            <w:vAlign w:val="center"/>
          </w:tcPr>
          <w:p w:rsidR="00D81310" w:rsidRDefault="00242131">
            <w:pPr>
              <w:jc w:val="center"/>
              <w:rPr>
                <w:rFonts w:ascii="宋体" w:hAnsi="宋体"/>
                <w:sz w:val="24"/>
              </w:rPr>
            </w:pPr>
            <w:r>
              <w:rPr>
                <w:rFonts w:ascii="宋体" w:hAnsi="宋体" w:hint="eastAsia"/>
                <w:sz w:val="24"/>
              </w:rPr>
              <w:t>金额（元）</w:t>
            </w:r>
          </w:p>
        </w:tc>
        <w:tc>
          <w:tcPr>
            <w:tcW w:w="1441" w:type="dxa"/>
            <w:vAlign w:val="center"/>
          </w:tcPr>
          <w:p w:rsidR="00D81310" w:rsidRDefault="00242131">
            <w:pPr>
              <w:jc w:val="center"/>
              <w:rPr>
                <w:rFonts w:ascii="宋体" w:hAnsi="宋体"/>
                <w:sz w:val="24"/>
              </w:rPr>
            </w:pPr>
            <w:r>
              <w:rPr>
                <w:rFonts w:ascii="宋体" w:hAnsi="宋体" w:hint="eastAsia"/>
                <w:sz w:val="24"/>
              </w:rPr>
              <w:t>交货（供货）期</w:t>
            </w:r>
          </w:p>
        </w:tc>
      </w:tr>
      <w:tr w:rsidR="00D81310">
        <w:tc>
          <w:tcPr>
            <w:tcW w:w="741" w:type="dxa"/>
            <w:vAlign w:val="center"/>
          </w:tcPr>
          <w:p w:rsidR="00D81310" w:rsidRDefault="00242131">
            <w:pPr>
              <w:jc w:val="center"/>
              <w:rPr>
                <w:rFonts w:ascii="宋体" w:hAnsi="宋体"/>
                <w:sz w:val="24"/>
              </w:rPr>
            </w:pPr>
            <w:r>
              <w:rPr>
                <w:rFonts w:ascii="宋体" w:hAnsi="宋体" w:hint="eastAsia"/>
                <w:sz w:val="24"/>
              </w:rPr>
              <w:t>1</w:t>
            </w:r>
          </w:p>
        </w:tc>
        <w:tc>
          <w:tcPr>
            <w:tcW w:w="2265" w:type="dxa"/>
            <w:vAlign w:val="center"/>
          </w:tcPr>
          <w:p w:rsidR="00D81310" w:rsidRDefault="00D81310">
            <w:pPr>
              <w:jc w:val="center"/>
              <w:rPr>
                <w:rFonts w:ascii="宋体" w:hAnsi="宋体"/>
                <w:sz w:val="24"/>
              </w:rPr>
            </w:pP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restart"/>
            <w:vAlign w:val="center"/>
          </w:tcPr>
          <w:p w:rsidR="00D81310" w:rsidRDefault="00D81310">
            <w:pPr>
              <w:jc w:val="center"/>
              <w:rPr>
                <w:rFonts w:ascii="宋体" w:hAnsi="宋体"/>
                <w:sz w:val="24"/>
              </w:rPr>
            </w:pPr>
          </w:p>
        </w:tc>
      </w:tr>
      <w:tr w:rsidR="00D81310">
        <w:tc>
          <w:tcPr>
            <w:tcW w:w="741" w:type="dxa"/>
            <w:vAlign w:val="center"/>
          </w:tcPr>
          <w:p w:rsidR="00D81310" w:rsidRDefault="00242131">
            <w:pPr>
              <w:jc w:val="center"/>
              <w:rPr>
                <w:rFonts w:ascii="宋体" w:hAnsi="宋体"/>
                <w:sz w:val="24"/>
              </w:rPr>
            </w:pPr>
            <w:r>
              <w:rPr>
                <w:rFonts w:ascii="宋体" w:hAnsi="宋体" w:hint="eastAsia"/>
                <w:sz w:val="24"/>
              </w:rPr>
              <w:t>2</w:t>
            </w:r>
          </w:p>
        </w:tc>
        <w:tc>
          <w:tcPr>
            <w:tcW w:w="2265" w:type="dxa"/>
            <w:vAlign w:val="center"/>
          </w:tcPr>
          <w:p w:rsidR="00D81310" w:rsidRDefault="00D81310">
            <w:pPr>
              <w:jc w:val="center"/>
              <w:rPr>
                <w:rFonts w:ascii="宋体" w:hAnsi="宋体"/>
                <w:sz w:val="24"/>
              </w:rPr>
            </w:pP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ign w:val="center"/>
          </w:tcPr>
          <w:p w:rsidR="00D81310" w:rsidRDefault="00D81310">
            <w:pPr>
              <w:jc w:val="center"/>
              <w:rPr>
                <w:rFonts w:ascii="宋体" w:hAnsi="宋体"/>
                <w:sz w:val="24"/>
              </w:rPr>
            </w:pPr>
          </w:p>
        </w:tc>
      </w:tr>
      <w:tr w:rsidR="00D81310">
        <w:tc>
          <w:tcPr>
            <w:tcW w:w="741" w:type="dxa"/>
            <w:vAlign w:val="center"/>
          </w:tcPr>
          <w:p w:rsidR="00D81310" w:rsidRDefault="00242131">
            <w:pPr>
              <w:jc w:val="center"/>
              <w:rPr>
                <w:rFonts w:ascii="宋体" w:hAnsi="宋体"/>
                <w:sz w:val="24"/>
              </w:rPr>
            </w:pPr>
            <w:r>
              <w:rPr>
                <w:rFonts w:ascii="宋体" w:hAnsi="宋体" w:hint="eastAsia"/>
                <w:sz w:val="24"/>
              </w:rPr>
              <w:t>3</w:t>
            </w:r>
          </w:p>
        </w:tc>
        <w:tc>
          <w:tcPr>
            <w:tcW w:w="2265" w:type="dxa"/>
            <w:vAlign w:val="center"/>
          </w:tcPr>
          <w:p w:rsidR="00D81310" w:rsidRDefault="00D81310">
            <w:pPr>
              <w:jc w:val="center"/>
              <w:rPr>
                <w:rFonts w:ascii="宋体" w:hAnsi="宋体"/>
                <w:sz w:val="24"/>
              </w:rPr>
            </w:pP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ign w:val="center"/>
          </w:tcPr>
          <w:p w:rsidR="00D81310" w:rsidRDefault="00D81310">
            <w:pPr>
              <w:jc w:val="center"/>
              <w:rPr>
                <w:rFonts w:ascii="宋体" w:hAnsi="宋体"/>
                <w:sz w:val="24"/>
              </w:rPr>
            </w:pPr>
          </w:p>
        </w:tc>
      </w:tr>
      <w:tr w:rsidR="00D81310">
        <w:tc>
          <w:tcPr>
            <w:tcW w:w="741" w:type="dxa"/>
            <w:vAlign w:val="center"/>
          </w:tcPr>
          <w:p w:rsidR="00D81310" w:rsidRDefault="00242131">
            <w:pPr>
              <w:jc w:val="center"/>
              <w:rPr>
                <w:rFonts w:ascii="宋体" w:hAnsi="宋体"/>
                <w:sz w:val="24"/>
              </w:rPr>
            </w:pPr>
            <w:r>
              <w:rPr>
                <w:rFonts w:ascii="宋体" w:hAnsi="宋体" w:hint="eastAsia"/>
                <w:sz w:val="24"/>
              </w:rPr>
              <w:t>...</w:t>
            </w:r>
          </w:p>
        </w:tc>
        <w:tc>
          <w:tcPr>
            <w:tcW w:w="2265" w:type="dxa"/>
            <w:vAlign w:val="center"/>
          </w:tcPr>
          <w:p w:rsidR="00D81310" w:rsidRDefault="00D81310">
            <w:pPr>
              <w:jc w:val="center"/>
              <w:rPr>
                <w:rFonts w:ascii="宋体" w:hAnsi="宋体"/>
                <w:sz w:val="24"/>
              </w:rPr>
            </w:pP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ign w:val="center"/>
          </w:tcPr>
          <w:p w:rsidR="00D81310" w:rsidRDefault="00D81310">
            <w:pPr>
              <w:jc w:val="center"/>
              <w:rPr>
                <w:rFonts w:ascii="宋体" w:hAnsi="宋体"/>
                <w:sz w:val="24"/>
              </w:rPr>
            </w:pPr>
          </w:p>
        </w:tc>
      </w:tr>
      <w:tr w:rsidR="00D81310">
        <w:tc>
          <w:tcPr>
            <w:tcW w:w="741" w:type="dxa"/>
            <w:vAlign w:val="center"/>
          </w:tcPr>
          <w:p w:rsidR="00D81310" w:rsidRDefault="00D81310">
            <w:pPr>
              <w:jc w:val="center"/>
              <w:rPr>
                <w:rFonts w:ascii="宋体" w:hAnsi="宋体"/>
                <w:sz w:val="24"/>
              </w:rPr>
            </w:pPr>
          </w:p>
        </w:tc>
        <w:tc>
          <w:tcPr>
            <w:tcW w:w="2265" w:type="dxa"/>
            <w:vAlign w:val="center"/>
          </w:tcPr>
          <w:p w:rsidR="00D81310" w:rsidRDefault="00D81310">
            <w:pPr>
              <w:jc w:val="center"/>
              <w:rPr>
                <w:rFonts w:ascii="宋体" w:hAnsi="宋体"/>
                <w:sz w:val="24"/>
              </w:rPr>
            </w:pP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ign w:val="center"/>
          </w:tcPr>
          <w:p w:rsidR="00D81310" w:rsidRDefault="00D81310">
            <w:pPr>
              <w:jc w:val="center"/>
              <w:rPr>
                <w:rFonts w:ascii="宋体" w:hAnsi="宋体"/>
                <w:sz w:val="24"/>
              </w:rPr>
            </w:pPr>
          </w:p>
        </w:tc>
      </w:tr>
      <w:tr w:rsidR="00D81310">
        <w:tc>
          <w:tcPr>
            <w:tcW w:w="3006" w:type="dxa"/>
            <w:gridSpan w:val="2"/>
            <w:vAlign w:val="center"/>
          </w:tcPr>
          <w:p w:rsidR="00D81310" w:rsidRDefault="00242131">
            <w:pPr>
              <w:jc w:val="center"/>
              <w:rPr>
                <w:rFonts w:ascii="宋体" w:hAnsi="宋体"/>
                <w:sz w:val="24"/>
              </w:rPr>
            </w:pPr>
            <w:r>
              <w:rPr>
                <w:rFonts w:ascii="宋体" w:hAnsi="宋体" w:hint="eastAsia"/>
                <w:sz w:val="24"/>
              </w:rPr>
              <w:t>合计</w:t>
            </w:r>
          </w:p>
        </w:tc>
        <w:tc>
          <w:tcPr>
            <w:tcW w:w="4020" w:type="dxa"/>
            <w:vAlign w:val="center"/>
          </w:tcPr>
          <w:p w:rsidR="00D81310" w:rsidRDefault="00D81310">
            <w:pPr>
              <w:jc w:val="center"/>
              <w:rPr>
                <w:rFonts w:ascii="宋体" w:hAnsi="宋体"/>
                <w:sz w:val="24"/>
              </w:rPr>
            </w:pPr>
          </w:p>
        </w:tc>
        <w:tc>
          <w:tcPr>
            <w:tcW w:w="1155" w:type="dxa"/>
            <w:vAlign w:val="center"/>
          </w:tcPr>
          <w:p w:rsidR="00D81310" w:rsidRDefault="00D81310">
            <w:pPr>
              <w:jc w:val="center"/>
              <w:rPr>
                <w:rFonts w:ascii="宋体" w:hAnsi="宋体"/>
                <w:sz w:val="24"/>
              </w:rPr>
            </w:pPr>
          </w:p>
        </w:tc>
        <w:tc>
          <w:tcPr>
            <w:tcW w:w="1440" w:type="dxa"/>
            <w:vAlign w:val="center"/>
          </w:tcPr>
          <w:p w:rsidR="00D81310" w:rsidRDefault="00D81310">
            <w:pPr>
              <w:jc w:val="center"/>
              <w:rPr>
                <w:rFonts w:ascii="宋体" w:hAnsi="宋体"/>
                <w:sz w:val="24"/>
              </w:rPr>
            </w:pPr>
          </w:p>
        </w:tc>
        <w:tc>
          <w:tcPr>
            <w:tcW w:w="1725" w:type="dxa"/>
            <w:vAlign w:val="center"/>
          </w:tcPr>
          <w:p w:rsidR="00D81310" w:rsidRDefault="00D81310">
            <w:pPr>
              <w:jc w:val="center"/>
              <w:rPr>
                <w:rFonts w:ascii="宋体" w:hAnsi="宋体"/>
                <w:sz w:val="24"/>
              </w:rPr>
            </w:pPr>
          </w:p>
        </w:tc>
        <w:tc>
          <w:tcPr>
            <w:tcW w:w="1620" w:type="dxa"/>
            <w:vAlign w:val="center"/>
          </w:tcPr>
          <w:p w:rsidR="00D81310" w:rsidRDefault="00D81310">
            <w:pPr>
              <w:jc w:val="center"/>
              <w:rPr>
                <w:rFonts w:ascii="宋体" w:hAnsi="宋体"/>
                <w:sz w:val="24"/>
              </w:rPr>
            </w:pPr>
          </w:p>
        </w:tc>
        <w:tc>
          <w:tcPr>
            <w:tcW w:w="1441" w:type="dxa"/>
            <w:vMerge/>
            <w:vAlign w:val="center"/>
          </w:tcPr>
          <w:p w:rsidR="00D81310" w:rsidRDefault="00D81310">
            <w:pPr>
              <w:jc w:val="center"/>
              <w:rPr>
                <w:rFonts w:ascii="宋体" w:hAnsi="宋体"/>
                <w:sz w:val="24"/>
              </w:rPr>
            </w:pPr>
          </w:p>
        </w:tc>
      </w:tr>
    </w:tbl>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法定代表人或授权代表：</w:t>
      </w:r>
      <w:r>
        <w:rPr>
          <w:rFonts w:ascii="宋体" w:hAnsi="宋体" w:hint="eastAsia"/>
          <w:sz w:val="24"/>
          <w:u w:val="single"/>
        </w:rPr>
        <w:t xml:space="preserve">                      </w:t>
      </w:r>
      <w:r>
        <w:rPr>
          <w:rFonts w:ascii="宋体" w:hAnsi="宋体" w:hint="eastAsia"/>
          <w:sz w:val="24"/>
        </w:rPr>
        <w:t>（签字或签章或机打）</w:t>
      </w:r>
      <w:r>
        <w:rPr>
          <w:rFonts w:ascii="宋体" w:hAnsi="宋体" w:hint="eastAsia"/>
          <w:sz w:val="24"/>
        </w:rPr>
        <w:t xml:space="preserve"> </w:t>
      </w:r>
    </w:p>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盖单位公章</w:t>
      </w:r>
      <w:r>
        <w:rPr>
          <w:rFonts w:ascii="宋体" w:hAnsi="宋体" w:hint="eastAsia"/>
          <w:sz w:val="24"/>
        </w:rPr>
        <w:t>)</w:t>
      </w:r>
    </w:p>
    <w:p w:rsidR="00D81310" w:rsidRDefault="00242131">
      <w:pPr>
        <w:jc w:val="left"/>
        <w:rPr>
          <w:rFonts w:ascii="宋体" w:hAnsi="宋体"/>
          <w:sz w:val="24"/>
        </w:rPr>
      </w:pPr>
      <w:r>
        <w:rPr>
          <w:rFonts w:ascii="宋体" w:hAnsi="宋体" w:hint="eastAsia"/>
          <w:b/>
          <w:bCs/>
          <w:sz w:val="24"/>
        </w:rPr>
        <w:t>注</w:t>
      </w:r>
      <w:r>
        <w:rPr>
          <w:rFonts w:ascii="宋体" w:hAnsi="宋体" w:hint="eastAsia"/>
          <w:sz w:val="24"/>
        </w:rPr>
        <w:t>：</w:t>
      </w:r>
    </w:p>
    <w:p w:rsidR="00D81310" w:rsidRDefault="00242131">
      <w:pPr>
        <w:jc w:val="left"/>
        <w:rPr>
          <w:rFonts w:ascii="宋体" w:hAnsi="宋体"/>
          <w:sz w:val="24"/>
        </w:rPr>
      </w:pPr>
      <w:r>
        <w:rPr>
          <w:rFonts w:ascii="宋体" w:hAnsi="宋体" w:hint="eastAsia"/>
          <w:sz w:val="24"/>
        </w:rPr>
        <w:t>1</w:t>
      </w:r>
      <w:r>
        <w:rPr>
          <w:rFonts w:ascii="宋体" w:hAnsi="宋体" w:hint="eastAsia"/>
          <w:sz w:val="24"/>
        </w:rPr>
        <w:t>、如果按单价计算的结果与总价不一致，以单价为准修正总价。</w:t>
      </w:r>
    </w:p>
    <w:p w:rsidR="00D81310" w:rsidRDefault="00242131">
      <w:pPr>
        <w:jc w:val="left"/>
        <w:rPr>
          <w:rFonts w:ascii="宋体" w:hAnsi="宋体"/>
          <w:sz w:val="24"/>
        </w:rPr>
      </w:pPr>
      <w:r>
        <w:rPr>
          <w:rFonts w:ascii="宋体" w:hAnsi="宋体" w:hint="eastAsia"/>
          <w:sz w:val="24"/>
        </w:rPr>
        <w:t>2</w:t>
      </w:r>
      <w:r>
        <w:rPr>
          <w:rFonts w:ascii="宋体" w:hAnsi="宋体" w:hint="eastAsia"/>
          <w:sz w:val="24"/>
        </w:rPr>
        <w:t>、如果不提供详细分项报价将视为没有实质性响应询价文件。</w:t>
      </w:r>
    </w:p>
    <w:p w:rsidR="00D81310" w:rsidRDefault="00242131">
      <w:pPr>
        <w:jc w:val="left"/>
        <w:rPr>
          <w:rFonts w:ascii="宋体" w:hAnsi="宋体"/>
          <w:sz w:val="24"/>
        </w:rPr>
      </w:pPr>
      <w:r>
        <w:rPr>
          <w:rFonts w:ascii="宋体" w:hAnsi="宋体" w:hint="eastAsia"/>
          <w:sz w:val="24"/>
        </w:rPr>
        <w:t>3</w:t>
      </w:r>
      <w:r>
        <w:rPr>
          <w:rFonts w:ascii="宋体" w:hAnsi="宋体" w:hint="eastAsia"/>
          <w:sz w:val="24"/>
        </w:rPr>
        <w:t>、上述单价为综合单价，应包含一切税费。</w:t>
      </w:r>
    </w:p>
    <w:p w:rsidR="00D81310" w:rsidRDefault="00242131">
      <w:pPr>
        <w:jc w:val="left"/>
        <w:rPr>
          <w:rFonts w:ascii="宋体" w:hAnsi="宋体"/>
          <w:sz w:val="24"/>
        </w:rPr>
      </w:pPr>
      <w:r>
        <w:rPr>
          <w:rFonts w:ascii="宋体" w:hAnsi="宋体" w:hint="eastAsia"/>
          <w:sz w:val="24"/>
        </w:rPr>
        <w:t>4</w:t>
      </w:r>
      <w:r>
        <w:rPr>
          <w:rFonts w:ascii="宋体" w:hAnsi="宋体" w:hint="eastAsia"/>
          <w:sz w:val="24"/>
        </w:rPr>
        <w:t>、</w:t>
      </w:r>
      <w:r>
        <w:rPr>
          <w:rFonts w:ascii="宋体" w:hAnsi="宋体" w:hint="eastAsia"/>
          <w:sz w:val="24"/>
        </w:rPr>
        <w:t>供应商</w:t>
      </w:r>
      <w:r>
        <w:rPr>
          <w:rFonts w:ascii="宋体" w:hAnsi="宋体" w:hint="eastAsia"/>
          <w:sz w:val="24"/>
        </w:rPr>
        <w:t>根据项目实际填写，表中单项，项目招标要求不涉及的可留空或自行调整。</w:t>
      </w:r>
    </w:p>
    <w:p w:rsidR="00D81310" w:rsidRDefault="00242131">
      <w:pPr>
        <w:jc w:val="left"/>
        <w:rPr>
          <w:rFonts w:ascii="宋体" w:hAnsi="宋体"/>
          <w:sz w:val="24"/>
        </w:rPr>
      </w:pPr>
      <w:r>
        <w:rPr>
          <w:rFonts w:ascii="宋体" w:hAnsi="宋体" w:hint="eastAsia"/>
          <w:sz w:val="24"/>
        </w:rPr>
        <w:t>5</w:t>
      </w:r>
      <w:r>
        <w:rPr>
          <w:rFonts w:ascii="宋体" w:hAnsi="宋体" w:hint="eastAsia"/>
          <w:sz w:val="24"/>
        </w:rPr>
        <w:t>、表格不够可以自行加页；具体配置请投标人填写完全，没有填写完全的则按无此配置评标。</w:t>
      </w: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242131">
      <w:pPr>
        <w:keepNext/>
        <w:keepLines/>
        <w:adjustRightInd w:val="0"/>
        <w:snapToGrid w:val="0"/>
        <w:spacing w:line="360" w:lineRule="auto"/>
        <w:ind w:firstLine="640"/>
        <w:jc w:val="center"/>
        <w:outlineLvl w:val="1"/>
        <w:rPr>
          <w:rFonts w:ascii="宋体" w:hAnsi="宋体"/>
          <w:b/>
          <w:sz w:val="28"/>
          <w:szCs w:val="28"/>
        </w:rPr>
      </w:pPr>
      <w:bookmarkStart w:id="7" w:name="_Toc6965"/>
      <w:r>
        <w:rPr>
          <w:rFonts w:ascii="宋体" w:hAnsi="宋体"/>
          <w:b/>
          <w:sz w:val="28"/>
          <w:szCs w:val="28"/>
        </w:rPr>
        <w:lastRenderedPageBreak/>
        <w:t>四、规格响应表（格式）</w:t>
      </w:r>
      <w:bookmarkEnd w:id="7"/>
    </w:p>
    <w:p w:rsidR="00D81310" w:rsidRDefault="00242131">
      <w:pPr>
        <w:jc w:val="left"/>
        <w:rPr>
          <w:rFonts w:ascii="宋体" w:hAnsi="宋体"/>
          <w:sz w:val="24"/>
          <w:u w:val="single"/>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项目编号：</w:t>
      </w:r>
      <w:r>
        <w:rPr>
          <w:rFonts w:ascii="宋体" w:hAnsi="宋体" w:hint="eastAsia"/>
          <w:sz w:val="24"/>
          <w:u w:val="single"/>
        </w:rPr>
        <w:t xml:space="preserve">                          </w:t>
      </w:r>
    </w:p>
    <w:p w:rsidR="00D81310" w:rsidRDefault="00D81310">
      <w:pPr>
        <w:jc w:val="left"/>
        <w:rPr>
          <w:rFonts w:ascii="宋体" w:hAnsi="宋体"/>
          <w:sz w:val="24"/>
          <w:u w:val="single"/>
        </w:rPr>
      </w:pPr>
    </w:p>
    <w:tbl>
      <w:tblPr>
        <w:tblStyle w:val="aa"/>
        <w:tblW w:w="0" w:type="auto"/>
        <w:tblInd w:w="-398" w:type="dxa"/>
        <w:tblLayout w:type="fixed"/>
        <w:tblLook w:val="04A0" w:firstRow="1" w:lastRow="0" w:firstColumn="1" w:lastColumn="0" w:noHBand="0" w:noVBand="1"/>
      </w:tblPr>
      <w:tblGrid>
        <w:gridCol w:w="1064"/>
        <w:gridCol w:w="1710"/>
        <w:gridCol w:w="4410"/>
        <w:gridCol w:w="900"/>
        <w:gridCol w:w="4065"/>
        <w:gridCol w:w="945"/>
        <w:gridCol w:w="1478"/>
      </w:tblGrid>
      <w:tr w:rsidR="00D81310">
        <w:trPr>
          <w:trHeight w:val="500"/>
        </w:trPr>
        <w:tc>
          <w:tcPr>
            <w:tcW w:w="1064" w:type="dxa"/>
            <w:vMerge w:val="restart"/>
            <w:vAlign w:val="center"/>
          </w:tcPr>
          <w:p w:rsidR="00D81310" w:rsidRDefault="00242131">
            <w:pPr>
              <w:jc w:val="center"/>
              <w:rPr>
                <w:rFonts w:ascii="宋体" w:hAnsi="宋体"/>
                <w:sz w:val="24"/>
              </w:rPr>
            </w:pPr>
            <w:r>
              <w:rPr>
                <w:rFonts w:ascii="宋体" w:hAnsi="宋体" w:hint="eastAsia"/>
                <w:sz w:val="24"/>
              </w:rPr>
              <w:t>序号</w:t>
            </w:r>
          </w:p>
        </w:tc>
        <w:tc>
          <w:tcPr>
            <w:tcW w:w="1710" w:type="dxa"/>
            <w:vMerge w:val="restart"/>
            <w:vAlign w:val="center"/>
          </w:tcPr>
          <w:p w:rsidR="00D81310" w:rsidRDefault="00242131">
            <w:pPr>
              <w:jc w:val="center"/>
              <w:rPr>
                <w:rFonts w:ascii="宋体" w:hAnsi="宋体"/>
                <w:sz w:val="24"/>
              </w:rPr>
            </w:pPr>
            <w:r>
              <w:rPr>
                <w:rFonts w:ascii="宋体" w:hAnsi="宋体" w:hint="eastAsia"/>
                <w:sz w:val="24"/>
              </w:rPr>
              <w:t>货物名称</w:t>
            </w:r>
          </w:p>
        </w:tc>
        <w:tc>
          <w:tcPr>
            <w:tcW w:w="5310" w:type="dxa"/>
            <w:gridSpan w:val="2"/>
            <w:vAlign w:val="center"/>
          </w:tcPr>
          <w:p w:rsidR="00D81310" w:rsidRDefault="00242131">
            <w:pPr>
              <w:jc w:val="center"/>
              <w:rPr>
                <w:rFonts w:ascii="宋体" w:hAnsi="宋体"/>
                <w:sz w:val="24"/>
              </w:rPr>
            </w:pPr>
            <w:r>
              <w:rPr>
                <w:rFonts w:ascii="宋体" w:hAnsi="宋体" w:hint="eastAsia"/>
                <w:sz w:val="24"/>
              </w:rPr>
              <w:t>询价文件要求部分</w:t>
            </w:r>
          </w:p>
        </w:tc>
        <w:tc>
          <w:tcPr>
            <w:tcW w:w="5010" w:type="dxa"/>
            <w:gridSpan w:val="2"/>
            <w:vAlign w:val="center"/>
          </w:tcPr>
          <w:p w:rsidR="00D81310" w:rsidRDefault="00242131">
            <w:pPr>
              <w:jc w:val="center"/>
              <w:rPr>
                <w:rFonts w:ascii="宋体" w:hAnsi="宋体"/>
                <w:sz w:val="24"/>
              </w:rPr>
            </w:pPr>
            <w:r>
              <w:rPr>
                <w:rFonts w:ascii="宋体" w:hAnsi="宋体" w:hint="eastAsia"/>
                <w:sz w:val="24"/>
              </w:rPr>
              <w:t>响应文件响应部分</w:t>
            </w:r>
          </w:p>
        </w:tc>
        <w:tc>
          <w:tcPr>
            <w:tcW w:w="1478" w:type="dxa"/>
            <w:vMerge w:val="restart"/>
            <w:vAlign w:val="center"/>
          </w:tcPr>
          <w:p w:rsidR="00D81310" w:rsidRDefault="00242131">
            <w:pPr>
              <w:jc w:val="center"/>
              <w:rPr>
                <w:rFonts w:ascii="宋体" w:hAnsi="宋体"/>
                <w:sz w:val="24"/>
              </w:rPr>
            </w:pPr>
            <w:r>
              <w:rPr>
                <w:rFonts w:ascii="宋体" w:hAnsi="宋体" w:hint="eastAsia"/>
                <w:sz w:val="24"/>
              </w:rPr>
              <w:t>响应情况</w:t>
            </w:r>
          </w:p>
        </w:tc>
      </w:tr>
      <w:tr w:rsidR="00D81310">
        <w:trPr>
          <w:trHeight w:val="515"/>
        </w:trPr>
        <w:tc>
          <w:tcPr>
            <w:tcW w:w="1064" w:type="dxa"/>
            <w:vMerge/>
            <w:vAlign w:val="center"/>
          </w:tcPr>
          <w:p w:rsidR="00D81310" w:rsidRDefault="00D81310">
            <w:pPr>
              <w:jc w:val="center"/>
              <w:rPr>
                <w:rFonts w:ascii="宋体" w:hAnsi="宋体"/>
                <w:sz w:val="24"/>
              </w:rPr>
            </w:pPr>
          </w:p>
        </w:tc>
        <w:tc>
          <w:tcPr>
            <w:tcW w:w="1710" w:type="dxa"/>
            <w:vMerge/>
            <w:vAlign w:val="center"/>
          </w:tcPr>
          <w:p w:rsidR="00D81310" w:rsidRDefault="00D81310">
            <w:pPr>
              <w:jc w:val="center"/>
              <w:rPr>
                <w:rFonts w:ascii="宋体" w:hAnsi="宋体"/>
                <w:sz w:val="24"/>
              </w:rPr>
            </w:pPr>
          </w:p>
        </w:tc>
        <w:tc>
          <w:tcPr>
            <w:tcW w:w="4410" w:type="dxa"/>
            <w:vAlign w:val="center"/>
          </w:tcPr>
          <w:p w:rsidR="00D81310" w:rsidRDefault="00242131">
            <w:pPr>
              <w:jc w:val="center"/>
              <w:rPr>
                <w:rFonts w:ascii="宋体" w:hAnsi="宋体"/>
                <w:sz w:val="24"/>
              </w:rPr>
            </w:pPr>
            <w:r>
              <w:rPr>
                <w:rFonts w:ascii="宋体" w:hAnsi="宋体" w:hint="eastAsia"/>
                <w:sz w:val="24"/>
              </w:rPr>
              <w:t>技术参数</w:t>
            </w:r>
          </w:p>
        </w:tc>
        <w:tc>
          <w:tcPr>
            <w:tcW w:w="900" w:type="dxa"/>
            <w:vAlign w:val="center"/>
          </w:tcPr>
          <w:p w:rsidR="00D81310" w:rsidRDefault="00242131">
            <w:pPr>
              <w:jc w:val="center"/>
              <w:rPr>
                <w:rFonts w:ascii="宋体" w:hAnsi="宋体"/>
                <w:sz w:val="24"/>
              </w:rPr>
            </w:pPr>
            <w:r>
              <w:rPr>
                <w:rFonts w:ascii="宋体" w:hAnsi="宋体" w:hint="eastAsia"/>
                <w:sz w:val="24"/>
              </w:rPr>
              <w:t>数量</w:t>
            </w:r>
          </w:p>
        </w:tc>
        <w:tc>
          <w:tcPr>
            <w:tcW w:w="4065" w:type="dxa"/>
            <w:vAlign w:val="center"/>
          </w:tcPr>
          <w:p w:rsidR="00D81310" w:rsidRDefault="00242131">
            <w:pPr>
              <w:jc w:val="center"/>
              <w:rPr>
                <w:rFonts w:ascii="宋体" w:hAnsi="宋体"/>
                <w:sz w:val="24"/>
              </w:rPr>
            </w:pPr>
            <w:r>
              <w:rPr>
                <w:rFonts w:ascii="宋体" w:hAnsi="宋体" w:hint="eastAsia"/>
                <w:sz w:val="24"/>
              </w:rPr>
              <w:t>技术参数</w:t>
            </w:r>
          </w:p>
        </w:tc>
        <w:tc>
          <w:tcPr>
            <w:tcW w:w="945" w:type="dxa"/>
            <w:vAlign w:val="center"/>
          </w:tcPr>
          <w:p w:rsidR="00D81310" w:rsidRDefault="00242131">
            <w:pPr>
              <w:jc w:val="center"/>
              <w:rPr>
                <w:rFonts w:ascii="宋体" w:hAnsi="宋体"/>
                <w:sz w:val="24"/>
              </w:rPr>
            </w:pPr>
            <w:r>
              <w:rPr>
                <w:rFonts w:ascii="宋体" w:hAnsi="宋体" w:hint="eastAsia"/>
                <w:sz w:val="24"/>
              </w:rPr>
              <w:t>数量</w:t>
            </w:r>
          </w:p>
        </w:tc>
        <w:tc>
          <w:tcPr>
            <w:tcW w:w="1478" w:type="dxa"/>
            <w:vMerge/>
            <w:vAlign w:val="center"/>
          </w:tcPr>
          <w:p w:rsidR="00D81310" w:rsidRDefault="00D81310">
            <w:pPr>
              <w:jc w:val="center"/>
              <w:rPr>
                <w:rFonts w:ascii="宋体" w:hAnsi="宋体"/>
                <w:sz w:val="24"/>
              </w:rPr>
            </w:pPr>
          </w:p>
        </w:tc>
      </w:tr>
      <w:tr w:rsidR="00D81310">
        <w:tc>
          <w:tcPr>
            <w:tcW w:w="1064" w:type="dxa"/>
            <w:vAlign w:val="center"/>
          </w:tcPr>
          <w:p w:rsidR="00D81310" w:rsidRDefault="00242131">
            <w:pPr>
              <w:jc w:val="center"/>
              <w:rPr>
                <w:rFonts w:ascii="宋体" w:hAnsi="宋体"/>
                <w:sz w:val="24"/>
              </w:rPr>
            </w:pPr>
            <w:r>
              <w:rPr>
                <w:rFonts w:ascii="宋体" w:hAnsi="宋体" w:hint="eastAsia"/>
                <w:sz w:val="24"/>
              </w:rPr>
              <w:t>1</w:t>
            </w: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r w:rsidR="00D81310">
        <w:tc>
          <w:tcPr>
            <w:tcW w:w="1064" w:type="dxa"/>
            <w:vAlign w:val="center"/>
          </w:tcPr>
          <w:p w:rsidR="00D81310" w:rsidRDefault="00242131">
            <w:pPr>
              <w:jc w:val="center"/>
              <w:rPr>
                <w:rFonts w:ascii="宋体" w:hAnsi="宋体"/>
                <w:sz w:val="24"/>
              </w:rPr>
            </w:pPr>
            <w:r>
              <w:rPr>
                <w:rFonts w:ascii="宋体" w:hAnsi="宋体" w:hint="eastAsia"/>
                <w:sz w:val="24"/>
              </w:rPr>
              <w:t>2</w:t>
            </w: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r w:rsidR="00D81310">
        <w:tc>
          <w:tcPr>
            <w:tcW w:w="1064" w:type="dxa"/>
            <w:vAlign w:val="center"/>
          </w:tcPr>
          <w:p w:rsidR="00D81310" w:rsidRDefault="00242131">
            <w:pPr>
              <w:jc w:val="center"/>
              <w:rPr>
                <w:rFonts w:ascii="宋体" w:hAnsi="宋体"/>
                <w:sz w:val="24"/>
              </w:rPr>
            </w:pPr>
            <w:r>
              <w:rPr>
                <w:rFonts w:ascii="宋体" w:hAnsi="宋体" w:hint="eastAsia"/>
                <w:sz w:val="24"/>
              </w:rPr>
              <w:t>3</w:t>
            </w: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r w:rsidR="00D81310">
        <w:tc>
          <w:tcPr>
            <w:tcW w:w="1064" w:type="dxa"/>
            <w:vAlign w:val="center"/>
          </w:tcPr>
          <w:p w:rsidR="00D81310" w:rsidRDefault="00D81310">
            <w:pPr>
              <w:jc w:val="center"/>
              <w:rPr>
                <w:rFonts w:ascii="宋体" w:hAnsi="宋体"/>
                <w:sz w:val="24"/>
              </w:rPr>
            </w:pP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r w:rsidR="00D81310">
        <w:tc>
          <w:tcPr>
            <w:tcW w:w="1064" w:type="dxa"/>
            <w:vAlign w:val="center"/>
          </w:tcPr>
          <w:p w:rsidR="00D81310" w:rsidRDefault="00D81310">
            <w:pPr>
              <w:jc w:val="center"/>
              <w:rPr>
                <w:rFonts w:ascii="宋体" w:hAnsi="宋体"/>
                <w:sz w:val="24"/>
              </w:rPr>
            </w:pP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r w:rsidR="00D81310">
        <w:tc>
          <w:tcPr>
            <w:tcW w:w="1064" w:type="dxa"/>
            <w:vAlign w:val="center"/>
          </w:tcPr>
          <w:p w:rsidR="00D81310" w:rsidRDefault="00D81310">
            <w:pPr>
              <w:jc w:val="center"/>
              <w:rPr>
                <w:rFonts w:ascii="宋体" w:hAnsi="宋体"/>
                <w:sz w:val="24"/>
              </w:rPr>
            </w:pPr>
          </w:p>
        </w:tc>
        <w:tc>
          <w:tcPr>
            <w:tcW w:w="1710" w:type="dxa"/>
            <w:vAlign w:val="center"/>
          </w:tcPr>
          <w:p w:rsidR="00D81310" w:rsidRDefault="00D81310">
            <w:pPr>
              <w:jc w:val="center"/>
              <w:rPr>
                <w:rFonts w:ascii="宋体" w:hAnsi="宋体"/>
                <w:sz w:val="24"/>
              </w:rPr>
            </w:pPr>
          </w:p>
        </w:tc>
        <w:tc>
          <w:tcPr>
            <w:tcW w:w="4410" w:type="dxa"/>
            <w:vAlign w:val="center"/>
          </w:tcPr>
          <w:p w:rsidR="00D81310" w:rsidRDefault="00D81310">
            <w:pPr>
              <w:jc w:val="center"/>
              <w:rPr>
                <w:rFonts w:ascii="宋体" w:hAnsi="宋体"/>
                <w:sz w:val="24"/>
              </w:rPr>
            </w:pPr>
          </w:p>
        </w:tc>
        <w:tc>
          <w:tcPr>
            <w:tcW w:w="900" w:type="dxa"/>
            <w:vAlign w:val="center"/>
          </w:tcPr>
          <w:p w:rsidR="00D81310" w:rsidRDefault="00D81310">
            <w:pPr>
              <w:jc w:val="center"/>
              <w:rPr>
                <w:rFonts w:ascii="宋体" w:hAnsi="宋体"/>
                <w:sz w:val="24"/>
              </w:rPr>
            </w:pPr>
          </w:p>
        </w:tc>
        <w:tc>
          <w:tcPr>
            <w:tcW w:w="4065" w:type="dxa"/>
            <w:vAlign w:val="center"/>
          </w:tcPr>
          <w:p w:rsidR="00D81310" w:rsidRDefault="00D81310">
            <w:pPr>
              <w:jc w:val="center"/>
              <w:rPr>
                <w:rFonts w:ascii="宋体" w:hAnsi="宋体"/>
                <w:sz w:val="24"/>
              </w:rPr>
            </w:pPr>
          </w:p>
        </w:tc>
        <w:tc>
          <w:tcPr>
            <w:tcW w:w="945" w:type="dxa"/>
            <w:vAlign w:val="center"/>
          </w:tcPr>
          <w:p w:rsidR="00D81310" w:rsidRDefault="00D81310">
            <w:pPr>
              <w:jc w:val="center"/>
              <w:rPr>
                <w:rFonts w:ascii="宋体" w:hAnsi="宋体"/>
                <w:sz w:val="24"/>
              </w:rPr>
            </w:pPr>
          </w:p>
        </w:tc>
        <w:tc>
          <w:tcPr>
            <w:tcW w:w="1478" w:type="dxa"/>
            <w:vAlign w:val="center"/>
          </w:tcPr>
          <w:p w:rsidR="00D81310" w:rsidRDefault="00D81310">
            <w:pPr>
              <w:jc w:val="center"/>
              <w:rPr>
                <w:rFonts w:ascii="宋体" w:hAnsi="宋体"/>
                <w:sz w:val="24"/>
              </w:rPr>
            </w:pPr>
          </w:p>
        </w:tc>
      </w:tr>
    </w:tbl>
    <w:p w:rsidR="00D81310" w:rsidRDefault="00D81310">
      <w:pPr>
        <w:jc w:val="left"/>
        <w:rPr>
          <w:rFonts w:ascii="宋体" w:hAnsi="宋体"/>
          <w:sz w:val="24"/>
        </w:rPr>
      </w:pPr>
    </w:p>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法定代表人或授权代表：</w:t>
      </w:r>
      <w:r>
        <w:rPr>
          <w:rFonts w:ascii="宋体" w:hAnsi="宋体" w:hint="eastAsia"/>
          <w:sz w:val="24"/>
          <w:u w:val="single"/>
        </w:rPr>
        <w:t xml:space="preserve">                      </w:t>
      </w:r>
      <w:r>
        <w:rPr>
          <w:rFonts w:ascii="宋体" w:hAnsi="宋体" w:hint="eastAsia"/>
          <w:sz w:val="24"/>
        </w:rPr>
        <w:t>（签字或签章或机打）</w:t>
      </w:r>
      <w:r>
        <w:rPr>
          <w:rFonts w:ascii="宋体" w:hAnsi="宋体" w:hint="eastAsia"/>
          <w:sz w:val="24"/>
        </w:rPr>
        <w:t xml:space="preserve"> </w:t>
      </w:r>
    </w:p>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盖单位公章</w:t>
      </w:r>
      <w:r>
        <w:rPr>
          <w:rFonts w:ascii="宋体" w:hAnsi="宋体" w:hint="eastAsia"/>
          <w:sz w:val="24"/>
        </w:rPr>
        <w:t>)</w:t>
      </w:r>
    </w:p>
    <w:p w:rsidR="00D81310" w:rsidRDefault="00D81310">
      <w:pPr>
        <w:jc w:val="left"/>
        <w:rPr>
          <w:rFonts w:ascii="宋体" w:hAnsi="宋体"/>
          <w:sz w:val="24"/>
        </w:rPr>
      </w:pPr>
    </w:p>
    <w:p w:rsidR="00D81310" w:rsidRDefault="00242131">
      <w:pPr>
        <w:jc w:val="left"/>
        <w:rPr>
          <w:rFonts w:ascii="宋体" w:hAnsi="宋体"/>
          <w:sz w:val="24"/>
        </w:rPr>
      </w:pPr>
      <w:r>
        <w:rPr>
          <w:rFonts w:ascii="宋体" w:hAnsi="宋体" w:hint="eastAsia"/>
          <w:sz w:val="24"/>
        </w:rPr>
        <w:t>注：</w:t>
      </w:r>
    </w:p>
    <w:p w:rsidR="00D81310" w:rsidRDefault="00242131">
      <w:pPr>
        <w:jc w:val="left"/>
        <w:rPr>
          <w:rFonts w:ascii="宋体" w:hAnsi="宋体"/>
          <w:sz w:val="24"/>
        </w:rPr>
      </w:pPr>
      <w:r>
        <w:rPr>
          <w:rFonts w:ascii="宋体" w:hAnsi="宋体" w:hint="eastAsia"/>
          <w:sz w:val="24"/>
        </w:rPr>
        <w:t>1</w:t>
      </w:r>
      <w:r>
        <w:rPr>
          <w:rFonts w:ascii="宋体" w:hAnsi="宋体" w:hint="eastAsia"/>
          <w:sz w:val="24"/>
        </w:rPr>
        <w:t>、本表填写时，应据实填写。</w:t>
      </w:r>
    </w:p>
    <w:p w:rsidR="00D81310" w:rsidRDefault="00242131">
      <w:pPr>
        <w:jc w:val="left"/>
        <w:rPr>
          <w:rFonts w:ascii="宋体" w:hAnsi="宋体"/>
          <w:sz w:val="24"/>
        </w:rPr>
      </w:pPr>
      <w:r>
        <w:rPr>
          <w:rFonts w:ascii="宋体" w:hAnsi="宋体" w:hint="eastAsia"/>
          <w:sz w:val="24"/>
        </w:rPr>
        <w:t>2</w:t>
      </w:r>
      <w:r>
        <w:rPr>
          <w:rFonts w:ascii="宋体" w:hAnsi="宋体" w:hint="eastAsia"/>
          <w:sz w:val="24"/>
        </w:rPr>
        <w:t>、如果不提供规格响应表将视为没有实质性响应询价文件。</w:t>
      </w:r>
    </w:p>
    <w:p w:rsidR="00D81310" w:rsidRDefault="00242131">
      <w:pPr>
        <w:jc w:val="left"/>
        <w:rPr>
          <w:rFonts w:ascii="宋体" w:hAnsi="宋体"/>
          <w:sz w:val="24"/>
        </w:rPr>
        <w:sectPr w:rsidR="00D81310">
          <w:type w:val="continuous"/>
          <w:pgSz w:w="16838" w:h="11906" w:orient="landscape"/>
          <w:pgMar w:top="1803" w:right="1440" w:bottom="1803" w:left="1440" w:header="851" w:footer="992" w:gutter="0"/>
          <w:pgNumType w:fmt="numberInDash"/>
          <w:cols w:space="0"/>
          <w:docGrid w:type="lines" w:linePitch="319"/>
        </w:sectPr>
      </w:pPr>
      <w:r>
        <w:rPr>
          <w:rFonts w:ascii="宋体" w:hAnsi="宋体" w:hint="eastAsia"/>
          <w:sz w:val="24"/>
        </w:rPr>
        <w:t>3</w:t>
      </w:r>
      <w:r>
        <w:rPr>
          <w:rFonts w:ascii="宋体" w:hAnsi="宋体" w:hint="eastAsia"/>
          <w:sz w:val="24"/>
        </w:rPr>
        <w:t>、供应商根据项目实际填写，表中单项，项目询价要求不涉及的可留空或自行调整。</w:t>
      </w:r>
    </w:p>
    <w:p w:rsidR="00D81310" w:rsidRDefault="00242131">
      <w:pPr>
        <w:keepNext/>
        <w:keepLines/>
        <w:adjustRightInd w:val="0"/>
        <w:snapToGrid w:val="0"/>
        <w:spacing w:line="360" w:lineRule="auto"/>
        <w:ind w:firstLine="640"/>
        <w:jc w:val="center"/>
        <w:outlineLvl w:val="1"/>
        <w:rPr>
          <w:rFonts w:ascii="宋体" w:hAnsi="宋体"/>
          <w:b/>
          <w:sz w:val="28"/>
          <w:szCs w:val="28"/>
        </w:rPr>
      </w:pPr>
      <w:bookmarkStart w:id="8" w:name="_Toc1622"/>
      <w:r>
        <w:rPr>
          <w:rFonts w:ascii="宋体" w:hAnsi="宋体" w:hint="eastAsia"/>
          <w:b/>
          <w:sz w:val="28"/>
          <w:szCs w:val="28"/>
        </w:rPr>
        <w:lastRenderedPageBreak/>
        <w:t>五、供货方案及售后服务等</w:t>
      </w:r>
    </w:p>
    <w:p w:rsidR="00D81310" w:rsidRDefault="00242131">
      <w:pPr>
        <w:keepNext/>
        <w:keepLines/>
        <w:adjustRightInd w:val="0"/>
        <w:snapToGrid w:val="0"/>
        <w:spacing w:line="360" w:lineRule="auto"/>
        <w:ind w:firstLine="640"/>
        <w:jc w:val="center"/>
        <w:outlineLvl w:val="1"/>
        <w:rPr>
          <w:rFonts w:ascii="宋体" w:hAnsi="宋体"/>
          <w:b/>
          <w:sz w:val="28"/>
          <w:szCs w:val="28"/>
        </w:rPr>
      </w:pPr>
      <w:r>
        <w:rPr>
          <w:rFonts w:ascii="Arial" w:eastAsia="黑体" w:hAnsi="Arial" w:hint="eastAsia"/>
        </w:rPr>
        <w:t xml:space="preserve">   </w:t>
      </w:r>
      <w:r>
        <w:rPr>
          <w:rFonts w:ascii="仿宋_GB2312" w:eastAsia="仿宋_GB2312" w:hAnsi="Arial" w:hint="eastAsia"/>
          <w:sz w:val="28"/>
          <w:szCs w:val="28"/>
        </w:rPr>
        <w:t>（要详细，具体，否则，其投标可能会被询价小组否决。）</w:t>
      </w: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D81310">
      <w:pPr>
        <w:keepNext/>
        <w:keepLines/>
        <w:adjustRightInd w:val="0"/>
        <w:snapToGrid w:val="0"/>
        <w:spacing w:line="360" w:lineRule="auto"/>
        <w:ind w:firstLine="640"/>
        <w:jc w:val="center"/>
        <w:outlineLvl w:val="1"/>
        <w:rPr>
          <w:rFonts w:ascii="宋体" w:hAnsi="宋体"/>
          <w:b/>
          <w:sz w:val="28"/>
          <w:szCs w:val="28"/>
        </w:rPr>
      </w:pPr>
    </w:p>
    <w:p w:rsidR="00D81310" w:rsidRDefault="00242131">
      <w:pPr>
        <w:keepNext/>
        <w:keepLines/>
        <w:adjustRightInd w:val="0"/>
        <w:snapToGrid w:val="0"/>
        <w:spacing w:line="360" w:lineRule="auto"/>
        <w:jc w:val="center"/>
        <w:outlineLvl w:val="1"/>
        <w:rPr>
          <w:rFonts w:ascii="宋体" w:hAnsi="宋体"/>
          <w:b/>
          <w:sz w:val="28"/>
          <w:szCs w:val="28"/>
        </w:rPr>
      </w:pPr>
      <w:r>
        <w:rPr>
          <w:rFonts w:ascii="宋体" w:hAnsi="宋体" w:hint="eastAsia"/>
          <w:b/>
          <w:sz w:val="28"/>
          <w:szCs w:val="28"/>
        </w:rPr>
        <w:lastRenderedPageBreak/>
        <w:t>六、</w:t>
      </w:r>
      <w:r>
        <w:rPr>
          <w:rFonts w:ascii="宋体" w:hAnsi="宋体"/>
          <w:b/>
          <w:sz w:val="28"/>
          <w:szCs w:val="28"/>
        </w:rPr>
        <w:t>资格证明及有关材料</w:t>
      </w:r>
      <w:bookmarkEnd w:id="8"/>
    </w:p>
    <w:p w:rsidR="00D81310" w:rsidRDefault="00242131">
      <w:pPr>
        <w:adjustRightInd w:val="0"/>
        <w:snapToGrid w:val="0"/>
        <w:spacing w:line="360" w:lineRule="auto"/>
        <w:jc w:val="left"/>
        <w:rPr>
          <w:rFonts w:ascii="宋体" w:hAnsi="宋体"/>
          <w:b/>
          <w:bCs/>
          <w:sz w:val="24"/>
        </w:rPr>
      </w:pPr>
      <w:r>
        <w:rPr>
          <w:rFonts w:ascii="宋体" w:hAnsi="宋体" w:hint="eastAsia"/>
          <w:b/>
          <w:bCs/>
          <w:sz w:val="24"/>
        </w:rPr>
        <w:t>1</w:t>
      </w:r>
      <w:r>
        <w:rPr>
          <w:rFonts w:ascii="宋体" w:hAnsi="宋体" w:hint="eastAsia"/>
          <w:b/>
          <w:bCs/>
          <w:sz w:val="24"/>
        </w:rPr>
        <w:t>、营业执照</w:t>
      </w:r>
    </w:p>
    <w:p w:rsidR="00D81310" w:rsidRDefault="00242131">
      <w:pPr>
        <w:adjustRightInd w:val="0"/>
        <w:snapToGrid w:val="0"/>
        <w:spacing w:line="360" w:lineRule="auto"/>
        <w:jc w:val="left"/>
        <w:rPr>
          <w:rFonts w:ascii="宋体" w:hAnsi="宋体"/>
          <w:sz w:val="24"/>
        </w:rPr>
      </w:pPr>
      <w:r>
        <w:rPr>
          <w:rFonts w:ascii="宋体" w:hAnsi="宋体" w:hint="eastAsia"/>
          <w:sz w:val="24"/>
        </w:rPr>
        <w:t>提供有效的营业执照复印件加盖公章装订入响应文件，原件中标后由采购人核验。</w:t>
      </w: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242131">
      <w:pPr>
        <w:jc w:val="left"/>
        <w:rPr>
          <w:rFonts w:ascii="宋体" w:hAnsi="宋体"/>
          <w:b/>
          <w:bCs/>
          <w:sz w:val="24"/>
        </w:rPr>
      </w:pPr>
      <w:r>
        <w:rPr>
          <w:rFonts w:ascii="宋体" w:hAnsi="宋体" w:hint="eastAsia"/>
          <w:b/>
          <w:bCs/>
          <w:sz w:val="24"/>
        </w:rPr>
        <w:lastRenderedPageBreak/>
        <w:t>2</w:t>
      </w:r>
      <w:r>
        <w:rPr>
          <w:rFonts w:ascii="宋体" w:hAnsi="宋体" w:hint="eastAsia"/>
          <w:b/>
          <w:bCs/>
          <w:sz w:val="24"/>
        </w:rPr>
        <w:t>、授权委托书</w:t>
      </w:r>
    </w:p>
    <w:p w:rsidR="00D81310" w:rsidRDefault="00242131">
      <w:pPr>
        <w:pStyle w:val="2"/>
        <w:ind w:leftChars="246" w:left="517" w:firstLineChars="0" w:firstLine="0"/>
        <w:jc w:val="center"/>
        <w:rPr>
          <w:rFonts w:ascii="仿宋" w:eastAsia="仿宋" w:hAnsi="仿宋" w:cs="仿宋"/>
          <w:b/>
          <w:bCs/>
          <w:sz w:val="36"/>
          <w:szCs w:val="36"/>
        </w:rPr>
      </w:pPr>
      <w:r>
        <w:rPr>
          <w:rFonts w:ascii="宋体" w:hAnsi="宋体" w:hint="eastAsia"/>
          <w:b/>
          <w:bCs/>
          <w:sz w:val="24"/>
        </w:rPr>
        <w:t>授权委托书（格式）</w:t>
      </w:r>
    </w:p>
    <w:p w:rsidR="00D81310" w:rsidRDefault="00242131">
      <w:pPr>
        <w:topLinePunct/>
        <w:adjustRightInd w:val="0"/>
        <w:snapToGrid w:val="0"/>
        <w:ind w:firstLineChars="200" w:firstLine="480"/>
        <w:rPr>
          <w:rFonts w:ascii="宋体" w:hAnsi="宋体"/>
          <w:sz w:val="24"/>
        </w:rPr>
      </w:pPr>
      <w:r>
        <w:rPr>
          <w:rFonts w:ascii="宋体" w:hAnsi="宋体" w:hint="eastAsia"/>
          <w:sz w:val="24"/>
        </w:rPr>
        <w:t>本人</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（姓名）系</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w:t>
      </w:r>
      <w:r>
        <w:rPr>
          <w:rFonts w:ascii="宋体" w:hAnsi="宋体" w:hint="eastAsia"/>
          <w:sz w:val="24"/>
        </w:rPr>
        <w:t>供应商名称</w:t>
      </w:r>
      <w:r>
        <w:rPr>
          <w:rFonts w:ascii="宋体" w:hAnsi="宋体" w:hint="eastAsia"/>
          <w:sz w:val="24"/>
        </w:rPr>
        <w:t>）的法定代表人，现委托</w:t>
      </w:r>
      <w:r>
        <w:rPr>
          <w:rFonts w:ascii="宋体" w:hAnsi="宋体" w:hint="eastAsia"/>
          <w:sz w:val="24"/>
          <w:u w:val="single"/>
        </w:rPr>
        <w:t xml:space="preserve">        </w:t>
      </w:r>
      <w:r>
        <w:rPr>
          <w:rFonts w:ascii="宋体" w:hAnsi="宋体" w:hint="eastAsia"/>
          <w:sz w:val="24"/>
        </w:rPr>
        <w:t>（姓名）为我方代理人。代理人根据授权，以我方名义</w:t>
      </w:r>
      <w:r>
        <w:rPr>
          <w:rFonts w:ascii="宋体" w:hAnsi="宋体" w:hint="eastAsia"/>
          <w:sz w:val="24"/>
        </w:rPr>
        <w:t>全权处理</w:t>
      </w:r>
      <w:r>
        <w:rPr>
          <w:rFonts w:ascii="宋体" w:hAnsi="宋体" w:hint="eastAsia"/>
          <w:sz w:val="24"/>
          <w:u w:val="single"/>
        </w:rPr>
        <w:t xml:space="preserve"> </w:t>
      </w:r>
      <w:r>
        <w:rPr>
          <w:rFonts w:ascii="宋体" w:hAnsi="宋体" w:hint="eastAsia"/>
          <w:kern w:val="0"/>
          <w:sz w:val="24"/>
          <w:u w:val="single"/>
        </w:rPr>
        <w:t xml:space="preserve">                          </w:t>
      </w:r>
      <w:r>
        <w:rPr>
          <w:rFonts w:ascii="宋体" w:hAnsi="宋体" w:hint="eastAsia"/>
          <w:sz w:val="24"/>
        </w:rPr>
        <w:t>（项目名称）有关事宜，其法律后果由我方承担。</w:t>
      </w:r>
    </w:p>
    <w:p w:rsidR="00D81310" w:rsidRDefault="00242131">
      <w:pPr>
        <w:adjustRightInd w:val="0"/>
        <w:snapToGrid w:val="0"/>
        <w:rPr>
          <w:rFonts w:ascii="宋体" w:hAnsi="宋体"/>
          <w:sz w:val="24"/>
        </w:rPr>
      </w:pPr>
      <w:r>
        <w:rPr>
          <w:rFonts w:ascii="宋体" w:hAnsi="宋体" w:hint="eastAsia"/>
          <w:sz w:val="24"/>
        </w:rPr>
        <w:t xml:space="preserve">   </w:t>
      </w:r>
      <w:r>
        <w:rPr>
          <w:rFonts w:ascii="宋体" w:hAnsi="宋体" w:hint="eastAsia"/>
          <w:sz w:val="24"/>
        </w:rPr>
        <w:t>注：</w:t>
      </w:r>
      <w:r>
        <w:rPr>
          <w:rFonts w:ascii="宋体" w:hAnsi="宋体" w:hint="eastAsia"/>
          <w:sz w:val="24"/>
        </w:rPr>
        <w:t xml:space="preserve"> </w:t>
      </w:r>
      <w:r>
        <w:rPr>
          <w:rFonts w:ascii="宋体" w:hAnsi="宋体" w:hint="eastAsia"/>
          <w:sz w:val="24"/>
        </w:rPr>
        <w:t>代理人无转委托权。</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0"/>
      </w:tblGrid>
      <w:tr w:rsidR="00D81310">
        <w:trPr>
          <w:trHeight w:val="2176"/>
          <w:jc w:val="center"/>
        </w:trPr>
        <w:tc>
          <w:tcPr>
            <w:tcW w:w="7200" w:type="dxa"/>
            <w:tcBorders>
              <w:top w:val="single" w:sz="4" w:space="0" w:color="auto"/>
              <w:left w:val="single" w:sz="4" w:space="0" w:color="auto"/>
              <w:bottom w:val="single" w:sz="4" w:space="0" w:color="auto"/>
              <w:right w:val="single" w:sz="4" w:space="0" w:color="auto"/>
            </w:tcBorders>
            <w:vAlign w:val="center"/>
          </w:tcPr>
          <w:p w:rsidR="00D81310" w:rsidRDefault="00242131">
            <w:pPr>
              <w:adjustRightInd w:val="0"/>
              <w:snapToGrid w:val="0"/>
              <w:spacing w:beforeLines="20" w:before="48" w:afterLines="20" w:after="48" w:line="540" w:lineRule="exact"/>
              <w:jc w:val="center"/>
              <w:rPr>
                <w:rFonts w:ascii="宋体" w:hAnsi="宋体"/>
                <w:sz w:val="24"/>
              </w:rPr>
            </w:pPr>
            <w:r>
              <w:rPr>
                <w:rFonts w:ascii="宋体" w:hAnsi="宋体" w:hint="eastAsia"/>
                <w:sz w:val="24"/>
              </w:rPr>
              <w:t>法定代表人身份证正反面</w:t>
            </w:r>
          </w:p>
        </w:tc>
      </w:tr>
      <w:tr w:rsidR="00D81310">
        <w:trPr>
          <w:trHeight w:val="2248"/>
          <w:jc w:val="center"/>
        </w:trPr>
        <w:tc>
          <w:tcPr>
            <w:tcW w:w="7200" w:type="dxa"/>
            <w:tcBorders>
              <w:top w:val="single" w:sz="4" w:space="0" w:color="auto"/>
              <w:left w:val="single" w:sz="4" w:space="0" w:color="auto"/>
              <w:bottom w:val="single" w:sz="4" w:space="0" w:color="auto"/>
              <w:right w:val="single" w:sz="4" w:space="0" w:color="auto"/>
            </w:tcBorders>
            <w:vAlign w:val="center"/>
          </w:tcPr>
          <w:p w:rsidR="00D81310" w:rsidRDefault="00D81310">
            <w:pPr>
              <w:adjustRightInd w:val="0"/>
              <w:snapToGrid w:val="0"/>
              <w:spacing w:beforeLines="20" w:before="48" w:afterLines="20" w:after="48"/>
              <w:rPr>
                <w:rFonts w:ascii="宋体" w:hAnsi="宋体"/>
                <w:sz w:val="24"/>
              </w:rPr>
            </w:pPr>
          </w:p>
          <w:p w:rsidR="00D81310" w:rsidRDefault="00242131">
            <w:pPr>
              <w:adjustRightInd w:val="0"/>
              <w:snapToGrid w:val="0"/>
              <w:spacing w:beforeLines="20" w:before="48" w:afterLines="20" w:after="48"/>
              <w:jc w:val="center"/>
              <w:rPr>
                <w:rFonts w:ascii="宋体" w:hAnsi="宋体"/>
                <w:sz w:val="24"/>
              </w:rPr>
            </w:pPr>
            <w:r>
              <w:rPr>
                <w:rFonts w:ascii="宋体" w:hAnsi="宋体" w:hint="eastAsia"/>
                <w:sz w:val="24"/>
              </w:rPr>
              <w:t>代理人身份证正反面</w:t>
            </w:r>
          </w:p>
        </w:tc>
      </w:tr>
    </w:tbl>
    <w:p w:rsidR="00D81310" w:rsidRDefault="00D81310">
      <w:pPr>
        <w:spacing w:line="440" w:lineRule="exact"/>
        <w:rPr>
          <w:szCs w:val="21"/>
        </w:rPr>
      </w:pPr>
    </w:p>
    <w:p w:rsidR="00D81310" w:rsidRDefault="00242131">
      <w:pPr>
        <w:adjustRightInd w:val="0"/>
        <w:snapToGrid w:val="0"/>
        <w:rPr>
          <w:rFonts w:ascii="宋体" w:hAnsi="宋体"/>
          <w:sz w:val="24"/>
        </w:rPr>
      </w:pPr>
      <w:r>
        <w:rPr>
          <w:rFonts w:ascii="宋体" w:hAnsi="宋体" w:hint="eastAsia"/>
          <w:sz w:val="24"/>
        </w:rPr>
        <w:t>供应商名称</w:t>
      </w:r>
      <w:r>
        <w:rPr>
          <w:rFonts w:ascii="宋体" w:hAnsi="宋体" w:hint="eastAsia"/>
          <w:sz w:val="24"/>
        </w:rPr>
        <w:t>：</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（盖单位</w:t>
      </w:r>
      <w:r>
        <w:rPr>
          <w:rFonts w:ascii="宋体" w:hAnsi="宋体" w:hint="eastAsia"/>
          <w:sz w:val="24"/>
        </w:rPr>
        <w:t>公</w:t>
      </w:r>
      <w:r>
        <w:rPr>
          <w:rFonts w:ascii="宋体" w:hAnsi="宋体" w:hint="eastAsia"/>
          <w:sz w:val="24"/>
        </w:rPr>
        <w:t>章）</w:t>
      </w:r>
    </w:p>
    <w:p w:rsidR="00D81310" w:rsidRDefault="00D81310">
      <w:pPr>
        <w:adjustRightInd w:val="0"/>
        <w:snapToGrid w:val="0"/>
        <w:rPr>
          <w:rFonts w:ascii="宋体" w:hAnsi="宋体"/>
          <w:sz w:val="24"/>
        </w:rPr>
      </w:pPr>
    </w:p>
    <w:p w:rsidR="00D81310" w:rsidRDefault="00242131">
      <w:pPr>
        <w:adjustRightInd w:val="0"/>
        <w:snapToGrid w:val="0"/>
        <w:rPr>
          <w:rFonts w:ascii="宋体" w:hAnsi="宋体"/>
          <w:sz w:val="24"/>
        </w:rPr>
      </w:pPr>
      <w:r>
        <w:rPr>
          <w:rFonts w:ascii="宋体" w:hAnsi="宋体" w:hint="eastAsia"/>
          <w:sz w:val="24"/>
        </w:rPr>
        <w:t>法定代表人：</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w:t>
      </w:r>
      <w:r>
        <w:rPr>
          <w:rFonts w:ascii="宋体" w:hAnsi="宋体" w:hint="eastAsia"/>
          <w:sz w:val="24"/>
        </w:rPr>
        <w:t>签字或签章或机打）</w:t>
      </w:r>
    </w:p>
    <w:p w:rsidR="00D81310" w:rsidRDefault="00D81310">
      <w:pPr>
        <w:adjustRightInd w:val="0"/>
        <w:snapToGrid w:val="0"/>
        <w:rPr>
          <w:rFonts w:ascii="宋体" w:hAnsi="宋体"/>
          <w:sz w:val="24"/>
          <w:u w:val="single"/>
        </w:rPr>
      </w:pPr>
    </w:p>
    <w:p w:rsidR="00D81310" w:rsidRDefault="00242131">
      <w:pPr>
        <w:adjustRightInd w:val="0"/>
        <w:snapToGrid w:val="0"/>
        <w:rPr>
          <w:rFonts w:ascii="宋体" w:hAnsi="宋体"/>
          <w:sz w:val="24"/>
        </w:rPr>
      </w:pPr>
      <w:r>
        <w:rPr>
          <w:rFonts w:ascii="宋体" w:hAnsi="宋体" w:hint="eastAsia"/>
          <w:sz w:val="24"/>
        </w:rPr>
        <w:t>身份证号码：</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D81310">
      <w:pPr>
        <w:adjustRightInd w:val="0"/>
        <w:snapToGrid w:val="0"/>
        <w:rPr>
          <w:rFonts w:ascii="宋体" w:hAnsi="宋体"/>
          <w:sz w:val="24"/>
        </w:rPr>
      </w:pPr>
    </w:p>
    <w:p w:rsidR="00D81310" w:rsidRDefault="00242131">
      <w:pPr>
        <w:adjustRightInd w:val="0"/>
        <w:snapToGrid w:val="0"/>
        <w:rPr>
          <w:rFonts w:ascii="宋体" w:hAnsi="宋体"/>
          <w:sz w:val="24"/>
        </w:rPr>
      </w:pPr>
      <w:r>
        <w:rPr>
          <w:rFonts w:ascii="宋体" w:hAnsi="宋体" w:hint="eastAsia"/>
          <w:sz w:val="24"/>
        </w:rPr>
        <w:t>委托代理人：</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w:t>
      </w:r>
      <w:r>
        <w:rPr>
          <w:rFonts w:ascii="宋体" w:hAnsi="宋体" w:hint="eastAsia"/>
          <w:sz w:val="24"/>
        </w:rPr>
        <w:t>签字或签章或机打））</w:t>
      </w:r>
    </w:p>
    <w:p w:rsidR="00D81310" w:rsidRDefault="00D81310">
      <w:pPr>
        <w:adjustRightInd w:val="0"/>
        <w:snapToGrid w:val="0"/>
        <w:rPr>
          <w:rFonts w:ascii="宋体" w:hAnsi="宋体"/>
          <w:sz w:val="24"/>
        </w:rPr>
      </w:pPr>
    </w:p>
    <w:p w:rsidR="00D81310" w:rsidRDefault="00242131">
      <w:pPr>
        <w:adjustRightInd w:val="0"/>
        <w:snapToGrid w:val="0"/>
        <w:rPr>
          <w:rFonts w:ascii="宋体" w:hAnsi="宋体"/>
          <w:sz w:val="24"/>
          <w:u w:val="single"/>
        </w:rPr>
      </w:pPr>
      <w:r>
        <w:rPr>
          <w:rFonts w:ascii="宋体" w:hAnsi="宋体" w:hint="eastAsia"/>
          <w:sz w:val="24"/>
        </w:rPr>
        <w:t>身份证号码：</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D81310">
      <w:pPr>
        <w:adjustRightInd w:val="0"/>
        <w:snapToGrid w:val="0"/>
        <w:rPr>
          <w:rFonts w:ascii="宋体" w:hAnsi="宋体"/>
          <w:sz w:val="24"/>
          <w:u w:val="single"/>
        </w:rPr>
      </w:pPr>
    </w:p>
    <w:p w:rsidR="00D81310" w:rsidRDefault="00242131">
      <w:pPr>
        <w:adjustRightInd w:val="0"/>
        <w:snapToGrid w:val="0"/>
        <w:ind w:firstLineChars="1100" w:firstLine="2640"/>
        <w:jc w:val="center"/>
        <w:rPr>
          <w:rFonts w:ascii="宋体" w:hAnsi="宋体"/>
          <w:sz w:val="24"/>
        </w:rPr>
      </w:pP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D81310" w:rsidRDefault="00D81310">
      <w:pPr>
        <w:pStyle w:val="2"/>
        <w:ind w:leftChars="0" w:left="0" w:firstLineChars="0" w:firstLine="0"/>
        <w:jc w:val="left"/>
        <w:rPr>
          <w:rFonts w:ascii="宋体" w:hAnsi="宋体"/>
          <w:sz w:val="18"/>
          <w:szCs w:val="18"/>
        </w:rPr>
      </w:pPr>
    </w:p>
    <w:p w:rsidR="00D81310" w:rsidRDefault="00242131">
      <w:pPr>
        <w:pStyle w:val="2"/>
        <w:ind w:leftChars="0" w:left="0" w:firstLineChars="0" w:firstLine="0"/>
        <w:jc w:val="left"/>
        <w:rPr>
          <w:rFonts w:ascii="宋体" w:hAnsi="宋体"/>
          <w:szCs w:val="21"/>
        </w:rPr>
      </w:pPr>
      <w:r>
        <w:rPr>
          <w:rFonts w:ascii="宋体" w:hAnsi="宋体" w:hint="eastAsia"/>
          <w:b/>
          <w:bCs/>
          <w:szCs w:val="21"/>
        </w:rPr>
        <w:t>注：如法定代表人代表供应商参与本项目报价，则递交法定代表人身份证明书。</w:t>
      </w: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firstLine="480"/>
        <w:rPr>
          <w:rFonts w:ascii="宋体" w:hAnsi="宋体"/>
          <w:sz w:val="24"/>
        </w:rPr>
      </w:pPr>
    </w:p>
    <w:p w:rsidR="00D81310" w:rsidRDefault="00D81310">
      <w:pPr>
        <w:pStyle w:val="2"/>
        <w:ind w:leftChars="246" w:left="517" w:firstLineChars="0" w:firstLine="0"/>
        <w:jc w:val="center"/>
        <w:rPr>
          <w:rFonts w:ascii="宋体" w:hAnsi="宋体"/>
          <w:b/>
          <w:bCs/>
          <w:sz w:val="24"/>
        </w:rPr>
      </w:pPr>
    </w:p>
    <w:p w:rsidR="00D81310" w:rsidRDefault="00242131">
      <w:pPr>
        <w:pStyle w:val="2"/>
        <w:ind w:leftChars="246" w:left="517" w:firstLineChars="0" w:firstLine="0"/>
        <w:jc w:val="center"/>
        <w:rPr>
          <w:rFonts w:ascii="宋体" w:hAnsi="宋体"/>
          <w:b/>
          <w:bCs/>
          <w:sz w:val="24"/>
        </w:rPr>
      </w:pPr>
      <w:r>
        <w:rPr>
          <w:rFonts w:ascii="宋体" w:hAnsi="宋体" w:hint="eastAsia"/>
          <w:b/>
          <w:bCs/>
          <w:sz w:val="24"/>
        </w:rPr>
        <w:lastRenderedPageBreak/>
        <w:t>法定代表人身份证明书</w:t>
      </w:r>
    </w:p>
    <w:p w:rsidR="00D81310" w:rsidRDefault="00D81310">
      <w:pPr>
        <w:pStyle w:val="a3"/>
        <w:spacing w:line="288" w:lineRule="auto"/>
        <w:ind w:firstLine="420"/>
        <w:rPr>
          <w:rFonts w:ascii="宋体" w:hAnsi="宋体"/>
        </w:rPr>
      </w:pPr>
    </w:p>
    <w:p w:rsidR="00D81310" w:rsidRDefault="00242131">
      <w:pPr>
        <w:widowControl/>
        <w:adjustRightInd w:val="0"/>
        <w:snapToGrid w:val="0"/>
        <w:spacing w:line="360" w:lineRule="auto"/>
        <w:textAlignment w:val="baseline"/>
        <w:rPr>
          <w:rFonts w:ascii="宋体" w:hAnsi="宋体"/>
          <w:sz w:val="24"/>
        </w:rPr>
      </w:pPr>
      <w:r>
        <w:rPr>
          <w:rFonts w:ascii="宋体" w:hAnsi="宋体" w:hint="eastAsia"/>
          <w:sz w:val="24"/>
        </w:rPr>
        <w:t>供应商</w:t>
      </w:r>
      <w:r>
        <w:rPr>
          <w:rFonts w:ascii="宋体" w:hAnsi="宋体" w:hint="eastAsia"/>
          <w:sz w:val="24"/>
        </w:rPr>
        <w:t>名称：</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p>
    <w:p w:rsidR="00D81310" w:rsidRDefault="00242131">
      <w:pPr>
        <w:widowControl/>
        <w:adjustRightInd w:val="0"/>
        <w:snapToGrid w:val="0"/>
        <w:spacing w:line="360" w:lineRule="auto"/>
        <w:jc w:val="left"/>
        <w:textAlignment w:val="baseline"/>
        <w:rPr>
          <w:rFonts w:ascii="宋体" w:hAnsi="宋体"/>
          <w:sz w:val="24"/>
          <w:u w:val="single"/>
        </w:rPr>
      </w:pPr>
      <w:r>
        <w:rPr>
          <w:rFonts w:ascii="宋体" w:hAnsi="宋体" w:hint="eastAsia"/>
          <w:sz w:val="24"/>
        </w:rPr>
        <w:t>单位性质：</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242131">
      <w:pPr>
        <w:widowControl/>
        <w:adjustRightInd w:val="0"/>
        <w:snapToGrid w:val="0"/>
        <w:spacing w:line="360" w:lineRule="auto"/>
        <w:jc w:val="left"/>
        <w:textAlignment w:val="baseline"/>
        <w:rPr>
          <w:rFonts w:ascii="宋体" w:hAnsi="宋体"/>
          <w:sz w:val="24"/>
        </w:rPr>
      </w:pPr>
      <w:r>
        <w:rPr>
          <w:rFonts w:ascii="宋体" w:hAnsi="宋体" w:hint="eastAsia"/>
          <w:sz w:val="24"/>
        </w:rPr>
        <w:t>地</w:t>
      </w:r>
      <w:r>
        <w:rPr>
          <w:rFonts w:ascii="宋体" w:hAnsi="宋体" w:hint="eastAsia"/>
          <w:sz w:val="24"/>
        </w:rPr>
        <w:t xml:space="preserve">    </w:t>
      </w:r>
      <w:r>
        <w:rPr>
          <w:rFonts w:ascii="宋体" w:hAnsi="宋体" w:hint="eastAsia"/>
          <w:sz w:val="24"/>
        </w:rPr>
        <w:t>址：</w:t>
      </w:r>
      <w:r>
        <w:rPr>
          <w:rFonts w:ascii="宋体" w:hAnsi="宋体" w:hint="eastAsia"/>
          <w:sz w:val="24"/>
          <w:u w:val="single"/>
        </w:rPr>
        <w:tab/>
      </w:r>
      <w:r>
        <w:rPr>
          <w:rFonts w:ascii="宋体" w:hAnsi="宋体" w:hint="eastAsia"/>
          <w:sz w:val="24"/>
          <w:u w:val="single"/>
        </w:rPr>
        <w:t xml:space="preserve">                                          </w:t>
      </w:r>
      <w:r>
        <w:rPr>
          <w:rFonts w:ascii="宋体" w:hAnsi="宋体" w:hint="eastAsia"/>
          <w:sz w:val="24"/>
          <w:u w:val="single"/>
        </w:rPr>
        <w:tab/>
      </w:r>
    </w:p>
    <w:p w:rsidR="00D81310" w:rsidRDefault="00242131">
      <w:pPr>
        <w:widowControl/>
        <w:adjustRightInd w:val="0"/>
        <w:snapToGrid w:val="0"/>
        <w:spacing w:line="360" w:lineRule="auto"/>
        <w:jc w:val="left"/>
        <w:textAlignment w:val="baseline"/>
        <w:rPr>
          <w:rFonts w:ascii="宋体" w:hAnsi="宋体"/>
          <w:sz w:val="24"/>
        </w:rPr>
      </w:pPr>
      <w:r>
        <w:rPr>
          <w:rFonts w:ascii="宋体" w:hAnsi="宋体" w:hint="eastAsia"/>
          <w:sz w:val="24"/>
        </w:rPr>
        <w:t>成立时间：</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日</w:t>
      </w:r>
    </w:p>
    <w:p w:rsidR="00D81310" w:rsidRDefault="00242131">
      <w:pPr>
        <w:widowControl/>
        <w:adjustRightInd w:val="0"/>
        <w:snapToGrid w:val="0"/>
        <w:spacing w:line="360" w:lineRule="auto"/>
        <w:jc w:val="left"/>
        <w:textAlignment w:val="baseline"/>
        <w:rPr>
          <w:rFonts w:ascii="宋体" w:hAnsi="宋体"/>
          <w:sz w:val="24"/>
        </w:rPr>
      </w:pPr>
      <w:r>
        <w:rPr>
          <w:rFonts w:ascii="宋体" w:hAnsi="宋体" w:hint="eastAsia"/>
          <w:sz w:val="24"/>
        </w:rPr>
        <w:t>经营期限：</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242131">
      <w:pPr>
        <w:widowControl/>
        <w:adjustRightInd w:val="0"/>
        <w:snapToGrid w:val="0"/>
        <w:spacing w:line="360" w:lineRule="auto"/>
        <w:jc w:val="left"/>
        <w:textAlignment w:val="baseline"/>
        <w:rPr>
          <w:rFonts w:ascii="宋体" w:hAnsi="宋体"/>
          <w:sz w:val="24"/>
          <w:u w:val="single"/>
        </w:rPr>
      </w:pPr>
      <w:r>
        <w:rPr>
          <w:rFonts w:ascii="宋体" w:hAnsi="宋体" w:hint="eastAsia"/>
          <w:sz w:val="24"/>
        </w:rPr>
        <w:t>姓</w:t>
      </w:r>
      <w:r>
        <w:rPr>
          <w:rFonts w:ascii="宋体" w:hAnsi="宋体" w:hint="eastAsia"/>
          <w:sz w:val="24"/>
        </w:rPr>
        <w:t xml:space="preserve">    </w:t>
      </w:r>
      <w:r>
        <w:rPr>
          <w:rFonts w:ascii="宋体" w:hAnsi="宋体" w:hint="eastAsia"/>
          <w:sz w:val="24"/>
        </w:rPr>
        <w:t>名：</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性别：</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242131">
      <w:pPr>
        <w:widowControl/>
        <w:adjustRightInd w:val="0"/>
        <w:snapToGrid w:val="0"/>
        <w:spacing w:line="360" w:lineRule="auto"/>
        <w:jc w:val="left"/>
        <w:textAlignment w:val="baseline"/>
        <w:rPr>
          <w:rFonts w:ascii="宋体" w:hAnsi="宋体"/>
          <w:sz w:val="24"/>
          <w:u w:val="single"/>
        </w:rPr>
      </w:pPr>
      <w:r>
        <w:rPr>
          <w:rFonts w:ascii="宋体" w:hAnsi="宋体" w:hint="eastAsia"/>
          <w:sz w:val="24"/>
        </w:rPr>
        <w:t>年</w:t>
      </w:r>
      <w:r>
        <w:rPr>
          <w:rFonts w:ascii="宋体" w:hAnsi="宋体" w:hint="eastAsia"/>
          <w:sz w:val="24"/>
        </w:rPr>
        <w:t xml:space="preserve">    </w:t>
      </w:r>
      <w:r>
        <w:rPr>
          <w:rFonts w:ascii="宋体" w:hAnsi="宋体" w:hint="eastAsia"/>
          <w:sz w:val="24"/>
        </w:rPr>
        <w:t>龄：</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职务：</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p>
    <w:p w:rsidR="00D81310" w:rsidRDefault="00242131">
      <w:pPr>
        <w:widowControl/>
        <w:adjustRightInd w:val="0"/>
        <w:snapToGrid w:val="0"/>
        <w:spacing w:line="360" w:lineRule="auto"/>
        <w:jc w:val="left"/>
        <w:textAlignment w:val="baseline"/>
        <w:rPr>
          <w:rFonts w:ascii="宋体" w:hAnsi="宋体"/>
          <w:sz w:val="24"/>
        </w:rPr>
      </w:pPr>
      <w:r>
        <w:rPr>
          <w:rFonts w:ascii="宋体" w:hAnsi="宋体" w:hint="eastAsia"/>
          <w:sz w:val="24"/>
        </w:rPr>
        <w:t>系</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w:t>
      </w:r>
      <w:r>
        <w:rPr>
          <w:rFonts w:ascii="宋体" w:hAnsi="宋体" w:hint="eastAsia"/>
          <w:sz w:val="24"/>
        </w:rPr>
        <w:t>供应商</w:t>
      </w:r>
      <w:r>
        <w:rPr>
          <w:rFonts w:ascii="宋体" w:hAnsi="宋体" w:hint="eastAsia"/>
          <w:sz w:val="24"/>
        </w:rPr>
        <w:t>名称）的法定代表人。</w:t>
      </w:r>
    </w:p>
    <w:p w:rsidR="00D81310" w:rsidRDefault="00D81310">
      <w:pPr>
        <w:widowControl/>
        <w:adjustRightInd w:val="0"/>
        <w:snapToGrid w:val="0"/>
        <w:spacing w:line="360" w:lineRule="auto"/>
        <w:ind w:firstLine="610"/>
        <w:textAlignment w:val="baseline"/>
        <w:rPr>
          <w:rFonts w:ascii="宋体" w:hAnsi="宋体"/>
          <w:sz w:val="24"/>
        </w:rPr>
      </w:pPr>
    </w:p>
    <w:p w:rsidR="00D81310" w:rsidRDefault="00242131">
      <w:pPr>
        <w:pStyle w:val="a4"/>
        <w:widowControl/>
        <w:adjustRightInd w:val="0"/>
        <w:snapToGrid w:val="0"/>
        <w:spacing w:after="0" w:line="360" w:lineRule="auto"/>
        <w:ind w:leftChars="0" w:left="0" w:firstLineChars="100" w:firstLine="240"/>
        <w:textAlignment w:val="baseline"/>
        <w:rPr>
          <w:rFonts w:ascii="宋体" w:hAnsi="宋体"/>
          <w:sz w:val="24"/>
        </w:rPr>
      </w:pPr>
      <w:r>
        <w:rPr>
          <w:rFonts w:ascii="宋体" w:hAnsi="宋体" w:hint="eastAsia"/>
          <w:sz w:val="24"/>
        </w:rPr>
        <w:t xml:space="preserve">  </w:t>
      </w:r>
      <w:r>
        <w:rPr>
          <w:rFonts w:ascii="宋体" w:hAnsi="宋体" w:hint="eastAsia"/>
          <w:sz w:val="24"/>
        </w:rPr>
        <w:t>特此证明。</w:t>
      </w:r>
    </w:p>
    <w:tbl>
      <w:tblPr>
        <w:tblpPr w:leftFromText="180" w:rightFromText="180" w:vertAnchor="text" w:horzAnchor="page" w:tblpXSpec="center" w:tblpY="395"/>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0"/>
      </w:tblGrid>
      <w:tr w:rsidR="00D81310" w:rsidTr="007B23D3">
        <w:trPr>
          <w:trHeight w:val="3231"/>
          <w:jc w:val="center"/>
        </w:trPr>
        <w:tc>
          <w:tcPr>
            <w:tcW w:w="7890" w:type="dxa"/>
            <w:tcBorders>
              <w:top w:val="single" w:sz="4" w:space="0" w:color="auto"/>
              <w:left w:val="single" w:sz="4" w:space="0" w:color="auto"/>
              <w:bottom w:val="single" w:sz="4" w:space="0" w:color="auto"/>
              <w:right w:val="single" w:sz="4" w:space="0" w:color="auto"/>
            </w:tcBorders>
          </w:tcPr>
          <w:p w:rsidR="00D81310" w:rsidRDefault="00242131">
            <w:pPr>
              <w:adjustRightInd w:val="0"/>
              <w:snapToGrid w:val="0"/>
              <w:spacing w:beforeLines="20" w:before="48" w:afterLines="20" w:after="48" w:line="540" w:lineRule="exact"/>
              <w:jc w:val="center"/>
              <w:rPr>
                <w:rFonts w:ascii="宋体" w:hAnsi="宋体"/>
                <w:color w:val="FF0000"/>
              </w:rPr>
            </w:pPr>
            <w:r>
              <w:rPr>
                <w:rStyle w:val="NormalCharacter"/>
                <w:rFonts w:ascii="宋体" w:hAnsi="宋体" w:hint="eastAsia"/>
                <w:sz w:val="24"/>
              </w:rPr>
              <w:t>法定代表人身份证复印件粘贴处</w:t>
            </w:r>
            <w:r>
              <w:rPr>
                <w:rStyle w:val="NormalCharacter"/>
                <w:rFonts w:ascii="宋体" w:hAnsi="宋体" w:hint="eastAsia"/>
                <w:sz w:val="24"/>
              </w:rPr>
              <w:t>（</w:t>
            </w:r>
            <w:r>
              <w:rPr>
                <w:rStyle w:val="NormalCharacter"/>
                <w:rFonts w:ascii="宋体" w:hAnsi="宋体" w:hint="eastAsia"/>
                <w:sz w:val="24"/>
              </w:rPr>
              <w:t>正反面</w:t>
            </w:r>
            <w:r>
              <w:rPr>
                <w:rStyle w:val="NormalCharacter"/>
                <w:rFonts w:ascii="宋体" w:hAnsi="宋体" w:hint="eastAsia"/>
              </w:rPr>
              <w:t>）</w:t>
            </w:r>
          </w:p>
        </w:tc>
      </w:tr>
    </w:tbl>
    <w:p w:rsidR="00D81310" w:rsidRDefault="00D81310">
      <w:pPr>
        <w:tabs>
          <w:tab w:val="left" w:pos="720"/>
          <w:tab w:val="left" w:pos="900"/>
        </w:tabs>
        <w:adjustRightInd w:val="0"/>
        <w:snapToGrid w:val="0"/>
        <w:spacing w:line="420" w:lineRule="exact"/>
        <w:ind w:firstLineChars="200" w:firstLine="560"/>
        <w:rPr>
          <w:rFonts w:ascii="宋体" w:hAnsi="宋体"/>
          <w:sz w:val="28"/>
          <w:szCs w:val="28"/>
        </w:rPr>
      </w:pPr>
    </w:p>
    <w:p w:rsidR="00D81310" w:rsidRDefault="00242131">
      <w:pPr>
        <w:tabs>
          <w:tab w:val="left" w:pos="720"/>
          <w:tab w:val="left" w:pos="900"/>
        </w:tabs>
        <w:adjustRightInd w:val="0"/>
        <w:snapToGrid w:val="0"/>
        <w:spacing w:line="420" w:lineRule="exact"/>
        <w:ind w:firstLineChars="200" w:firstLine="560"/>
        <w:rPr>
          <w:rFonts w:ascii="宋体" w:hAnsi="宋体"/>
          <w:sz w:val="28"/>
          <w:szCs w:val="28"/>
        </w:rPr>
      </w:pPr>
      <w:r>
        <w:rPr>
          <w:rFonts w:ascii="宋体" w:hAnsi="宋体" w:hint="eastAsia"/>
          <w:sz w:val="28"/>
          <w:szCs w:val="28"/>
        </w:rPr>
        <w:t xml:space="preserve">  </w:t>
      </w:r>
    </w:p>
    <w:p w:rsidR="00D81310" w:rsidRDefault="00D81310">
      <w:pPr>
        <w:spacing w:before="69" w:line="220" w:lineRule="auto"/>
        <w:ind w:left="4554"/>
        <w:rPr>
          <w:rFonts w:ascii="宋体" w:hAnsi="宋体"/>
          <w:spacing w:val="-5"/>
          <w:szCs w:val="21"/>
        </w:rPr>
      </w:pPr>
    </w:p>
    <w:p w:rsidR="00D81310" w:rsidRDefault="00D81310">
      <w:pPr>
        <w:spacing w:before="69" w:line="220" w:lineRule="auto"/>
        <w:ind w:left="4554"/>
        <w:rPr>
          <w:rFonts w:ascii="宋体" w:hAnsi="宋体"/>
          <w:spacing w:val="-5"/>
          <w:szCs w:val="21"/>
        </w:rPr>
      </w:pPr>
    </w:p>
    <w:p w:rsidR="00D81310" w:rsidRDefault="00242131">
      <w:pPr>
        <w:spacing w:before="69" w:line="220" w:lineRule="auto"/>
        <w:jc w:val="right"/>
        <w:rPr>
          <w:rFonts w:ascii="宋体" w:hAnsi="宋体"/>
          <w:sz w:val="24"/>
        </w:rPr>
      </w:pPr>
      <w:r>
        <w:rPr>
          <w:rFonts w:ascii="宋体" w:hAnsi="宋体" w:hint="eastAsia"/>
          <w:spacing w:val="-5"/>
          <w:sz w:val="24"/>
        </w:rPr>
        <w:t>供应商名称</w:t>
      </w:r>
      <w:r>
        <w:rPr>
          <w:rFonts w:ascii="宋体" w:hAnsi="宋体"/>
          <w:spacing w:val="-5"/>
          <w:sz w:val="24"/>
        </w:rPr>
        <w:t>：</w:t>
      </w:r>
      <w:r>
        <w:rPr>
          <w:rFonts w:ascii="宋体" w:hAnsi="宋体"/>
          <w:spacing w:val="2"/>
          <w:sz w:val="24"/>
          <w:u w:val="single"/>
        </w:rPr>
        <w:t xml:space="preserve">  </w:t>
      </w:r>
      <w:r>
        <w:rPr>
          <w:rFonts w:ascii="宋体" w:hAnsi="宋体" w:hint="eastAsia"/>
          <w:spacing w:val="2"/>
          <w:sz w:val="24"/>
          <w:u w:val="single"/>
        </w:rPr>
        <w:t xml:space="preserve">                      </w:t>
      </w:r>
      <w:r>
        <w:rPr>
          <w:rFonts w:ascii="宋体" w:hAnsi="宋体"/>
          <w:spacing w:val="2"/>
          <w:sz w:val="24"/>
          <w:u w:val="single"/>
        </w:rPr>
        <w:t xml:space="preserve">  </w:t>
      </w:r>
      <w:r>
        <w:rPr>
          <w:rFonts w:ascii="宋体" w:hAnsi="宋体"/>
          <w:spacing w:val="-46"/>
          <w:sz w:val="24"/>
        </w:rPr>
        <w:t xml:space="preserve"> </w:t>
      </w:r>
      <w:r>
        <w:rPr>
          <w:rFonts w:ascii="宋体" w:hAnsi="宋体"/>
          <w:spacing w:val="-5"/>
          <w:sz w:val="24"/>
        </w:rPr>
        <w:t>(</w:t>
      </w:r>
      <w:r>
        <w:rPr>
          <w:rFonts w:ascii="宋体" w:hAnsi="宋体"/>
          <w:spacing w:val="-5"/>
          <w:sz w:val="24"/>
        </w:rPr>
        <w:t>盖单位</w:t>
      </w:r>
      <w:r>
        <w:rPr>
          <w:rFonts w:ascii="宋体" w:hAnsi="宋体" w:hint="eastAsia"/>
          <w:spacing w:val="-5"/>
          <w:sz w:val="24"/>
        </w:rPr>
        <w:t>公</w:t>
      </w:r>
      <w:r>
        <w:rPr>
          <w:rFonts w:ascii="宋体" w:hAnsi="宋体"/>
          <w:spacing w:val="-5"/>
          <w:sz w:val="24"/>
        </w:rPr>
        <w:t>章</w:t>
      </w:r>
      <w:r>
        <w:rPr>
          <w:rFonts w:ascii="宋体" w:hAnsi="宋体"/>
          <w:spacing w:val="-5"/>
          <w:sz w:val="24"/>
        </w:rPr>
        <w:t>)</w:t>
      </w:r>
    </w:p>
    <w:p w:rsidR="00D81310" w:rsidRDefault="00D81310">
      <w:pPr>
        <w:pStyle w:val="a3"/>
        <w:spacing w:line="241" w:lineRule="auto"/>
        <w:ind w:firstLine="420"/>
        <w:jc w:val="right"/>
      </w:pPr>
    </w:p>
    <w:p w:rsidR="00D81310" w:rsidRDefault="00242131">
      <w:pPr>
        <w:spacing w:before="68" w:line="221" w:lineRule="auto"/>
        <w:jc w:val="right"/>
        <w:rPr>
          <w:rFonts w:ascii="宋体" w:hAnsi="宋体"/>
          <w:sz w:val="24"/>
        </w:rPr>
      </w:pPr>
      <w:r>
        <w:rPr>
          <w:rFonts w:ascii="宋体" w:hAnsi="宋体" w:hint="eastAsia"/>
          <w:spacing w:val="-8"/>
          <w:sz w:val="24"/>
        </w:rPr>
        <w:t>日</w:t>
      </w:r>
      <w:r>
        <w:rPr>
          <w:rFonts w:ascii="宋体" w:hAnsi="宋体" w:hint="eastAsia"/>
          <w:spacing w:val="11"/>
          <w:sz w:val="24"/>
        </w:rPr>
        <w:t xml:space="preserve">  </w:t>
      </w:r>
      <w:r>
        <w:rPr>
          <w:rFonts w:ascii="宋体" w:hAnsi="宋体" w:hint="eastAsia"/>
          <w:spacing w:val="-8"/>
          <w:sz w:val="24"/>
        </w:rPr>
        <w:t>期：</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z w:val="24"/>
          <w:u w:val="single"/>
        </w:rPr>
        <w:t xml:space="preserve">    </w:t>
      </w:r>
      <w:r>
        <w:rPr>
          <w:rFonts w:ascii="宋体" w:hAnsi="宋体" w:hint="eastAsia"/>
          <w:spacing w:val="-94"/>
          <w:sz w:val="24"/>
        </w:rPr>
        <w:t xml:space="preserve"> </w:t>
      </w:r>
      <w:r>
        <w:rPr>
          <w:rFonts w:ascii="宋体" w:hAnsi="宋体" w:hint="eastAsia"/>
          <w:spacing w:val="-8"/>
          <w:sz w:val="24"/>
        </w:rPr>
        <w:t>年</w:t>
      </w:r>
      <w:r>
        <w:rPr>
          <w:rFonts w:ascii="宋体" w:hAnsi="宋体" w:hint="eastAsia"/>
          <w:spacing w:val="-8"/>
          <w:sz w:val="24"/>
          <w:u w:val="single"/>
        </w:rPr>
        <w:t xml:space="preserve">   </w:t>
      </w:r>
      <w:r>
        <w:rPr>
          <w:rFonts w:ascii="宋体" w:hAnsi="宋体" w:hint="eastAsia"/>
          <w:spacing w:val="-8"/>
          <w:sz w:val="24"/>
          <w:u w:val="single"/>
        </w:rPr>
        <w:t xml:space="preserve">     </w:t>
      </w:r>
      <w:r>
        <w:rPr>
          <w:rFonts w:ascii="宋体" w:hAnsi="宋体" w:hint="eastAsia"/>
          <w:spacing w:val="-8"/>
          <w:sz w:val="24"/>
          <w:u w:val="single"/>
        </w:rPr>
        <w:t xml:space="preserve">   </w:t>
      </w:r>
      <w:r>
        <w:rPr>
          <w:rFonts w:ascii="宋体" w:hAnsi="宋体" w:hint="eastAsia"/>
          <w:spacing w:val="-92"/>
          <w:sz w:val="24"/>
        </w:rPr>
        <w:t xml:space="preserve"> </w:t>
      </w:r>
      <w:r>
        <w:rPr>
          <w:rFonts w:ascii="宋体" w:hAnsi="宋体" w:hint="eastAsia"/>
          <w:spacing w:val="-8"/>
          <w:sz w:val="24"/>
        </w:rPr>
        <w:t>月</w:t>
      </w:r>
      <w:r>
        <w:rPr>
          <w:rFonts w:ascii="宋体" w:hAnsi="宋体" w:hint="eastAsia"/>
          <w:spacing w:val="-8"/>
          <w:sz w:val="24"/>
          <w:u w:val="single"/>
        </w:rPr>
        <w:t xml:space="preserve">  </w:t>
      </w:r>
      <w:r>
        <w:rPr>
          <w:rFonts w:ascii="宋体" w:hAnsi="宋体" w:hint="eastAsia"/>
          <w:spacing w:val="-8"/>
          <w:sz w:val="24"/>
          <w:u w:val="single"/>
        </w:rPr>
        <w:t xml:space="preserve">   </w:t>
      </w:r>
      <w:r>
        <w:rPr>
          <w:rFonts w:ascii="宋体" w:hAnsi="宋体" w:hint="eastAsia"/>
          <w:spacing w:val="-8"/>
          <w:sz w:val="24"/>
          <w:u w:val="single"/>
        </w:rPr>
        <w:t xml:space="preserve">    </w:t>
      </w:r>
      <w:r>
        <w:rPr>
          <w:rFonts w:ascii="宋体" w:hAnsi="宋体" w:hint="eastAsia"/>
          <w:spacing w:val="-60"/>
          <w:sz w:val="24"/>
        </w:rPr>
        <w:t xml:space="preserve"> </w:t>
      </w:r>
      <w:r>
        <w:rPr>
          <w:rFonts w:ascii="宋体" w:hAnsi="宋体" w:hint="eastAsia"/>
          <w:spacing w:val="-8"/>
          <w:sz w:val="24"/>
        </w:rPr>
        <w:t>日</w:t>
      </w:r>
    </w:p>
    <w:p w:rsidR="00D81310" w:rsidRDefault="00D81310">
      <w:pPr>
        <w:spacing w:line="221" w:lineRule="auto"/>
        <w:jc w:val="right"/>
        <w:rPr>
          <w:rFonts w:ascii="宋体" w:hAnsi="宋体"/>
          <w:sz w:val="24"/>
        </w:rPr>
        <w:sectPr w:rsidR="00D81310">
          <w:footerReference w:type="default" r:id="rId11"/>
          <w:pgSz w:w="11907" w:h="16841"/>
          <w:pgMar w:top="1440" w:right="1803" w:bottom="1440" w:left="1803" w:header="1077" w:footer="823" w:gutter="0"/>
          <w:pgNumType w:fmt="numberInDash"/>
          <w:cols w:space="720"/>
        </w:sectPr>
      </w:pPr>
    </w:p>
    <w:p w:rsidR="00D81310" w:rsidRDefault="00242131">
      <w:pPr>
        <w:spacing w:line="400" w:lineRule="exact"/>
        <w:rPr>
          <w:rFonts w:ascii="宋体" w:hAnsi="宋体"/>
          <w:b/>
          <w:sz w:val="24"/>
        </w:rPr>
      </w:pPr>
      <w:r>
        <w:rPr>
          <w:rFonts w:ascii="宋体" w:hAnsi="宋体" w:hint="eastAsia"/>
          <w:b/>
          <w:sz w:val="24"/>
        </w:rPr>
        <w:lastRenderedPageBreak/>
        <w:t>3.</w:t>
      </w:r>
      <w:r>
        <w:rPr>
          <w:rFonts w:ascii="宋体" w:hAnsi="宋体" w:hint="eastAsia"/>
          <w:b/>
          <w:sz w:val="24"/>
        </w:rPr>
        <w:t>承诺书（格式附后）</w:t>
      </w:r>
    </w:p>
    <w:p w:rsidR="00D81310" w:rsidRDefault="00242131">
      <w:pPr>
        <w:spacing w:line="560" w:lineRule="exact"/>
        <w:jc w:val="center"/>
        <w:rPr>
          <w:rFonts w:ascii="宋体" w:hAnsi="宋体"/>
          <w:b/>
          <w:bCs/>
          <w:sz w:val="24"/>
        </w:rPr>
      </w:pPr>
      <w:r>
        <w:rPr>
          <w:rFonts w:ascii="宋体" w:hAnsi="宋体" w:hint="eastAsia"/>
          <w:b/>
          <w:bCs/>
          <w:sz w:val="24"/>
        </w:rPr>
        <w:t>承诺书</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我公司郑重承诺如下：</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一、完全接受采购文件的全部内容，提交的所有资料扫描件或复印件与原件一致，真实、合法、有效，对他人的知识产权不构成侵权。如因材料弄虚作假，或导致知识产权侵权行为，或给采购方的使用带来严重影响，造成经济损失，承担由此造成的一切法律责任和经济赔偿。</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二、在投标过程中，无围标、串标、出借资质及弄虚作假等违法违规行为。</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三、本项目授权委托人为我公司正式工作人员。投标时（以投标截止时间为准），我公司无被限制投标的记录（有效期内）。</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四、投标时（以投标截止时间为准），我公司未被人民法院及相关部门列入</w:t>
      </w:r>
      <w:r>
        <w:rPr>
          <w:rFonts w:ascii="宋体" w:hAnsi="宋体" w:hint="eastAsia"/>
          <w:sz w:val="24"/>
        </w:rPr>
        <w:t>失信被执行人名单、重大税收违法案件当事人名单、政府采购严重违法失信行为记录名单。</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五、如被确定为中标（成交）供应商，保证按照合同约定进行履约。</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六、依法行使自己的质疑、投诉权利，提供的质疑、投诉证明材料来源合法，不存在捏造事实、提供虚假材料或恶意投诉等行为。</w:t>
      </w:r>
    </w:p>
    <w:p w:rsidR="00D81310" w:rsidRDefault="00242131">
      <w:pPr>
        <w:widowControl/>
        <w:spacing w:line="440" w:lineRule="exact"/>
        <w:ind w:firstLineChars="200" w:firstLine="480"/>
        <w:textAlignment w:val="baseline"/>
        <w:rPr>
          <w:rFonts w:ascii="宋体" w:hAnsi="宋体"/>
          <w:sz w:val="24"/>
        </w:rPr>
      </w:pPr>
      <w:r>
        <w:rPr>
          <w:rFonts w:ascii="宋体" w:hAnsi="宋体" w:hint="eastAsia"/>
          <w:sz w:val="24"/>
        </w:rPr>
        <w:t>如有违反上述承诺之一，或存在其他虚假、违法违规行为，我公司自愿接受相关部门的处理，并自愿放弃索要投标（履约）保证金的权利，承担由此产生的一切后果。</w:t>
      </w:r>
    </w:p>
    <w:p w:rsidR="00D81310" w:rsidRDefault="00D81310">
      <w:pPr>
        <w:spacing w:line="560" w:lineRule="exact"/>
        <w:ind w:firstLineChars="200" w:firstLine="480"/>
        <w:rPr>
          <w:rFonts w:ascii="宋体" w:hAnsi="宋体"/>
          <w:sz w:val="24"/>
        </w:rPr>
      </w:pPr>
    </w:p>
    <w:p w:rsidR="00D81310" w:rsidRDefault="00D81310">
      <w:pPr>
        <w:spacing w:line="560" w:lineRule="exact"/>
        <w:ind w:firstLineChars="200" w:firstLine="480"/>
        <w:rPr>
          <w:rFonts w:ascii="宋体" w:hAnsi="宋体"/>
          <w:sz w:val="24"/>
        </w:rPr>
      </w:pPr>
    </w:p>
    <w:p w:rsidR="00D81310" w:rsidRDefault="00242131">
      <w:pPr>
        <w:spacing w:line="560" w:lineRule="exact"/>
        <w:ind w:firstLineChars="1100" w:firstLine="2640"/>
        <w:rPr>
          <w:rFonts w:ascii="宋体" w:hAnsi="宋体"/>
          <w:sz w:val="24"/>
        </w:rPr>
      </w:pPr>
      <w:r>
        <w:rPr>
          <w:rFonts w:ascii="宋体" w:hAnsi="宋体" w:hint="eastAsia"/>
          <w:sz w:val="24"/>
        </w:rPr>
        <w:t>投标供应商名称（公章）：</w:t>
      </w:r>
    </w:p>
    <w:p w:rsidR="00D81310" w:rsidRDefault="00242131">
      <w:pPr>
        <w:spacing w:line="560" w:lineRule="exact"/>
        <w:ind w:firstLineChars="1050" w:firstLine="2520"/>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242131">
      <w:pPr>
        <w:jc w:val="center"/>
        <w:rPr>
          <w:rFonts w:ascii="宋体" w:hAnsi="宋体"/>
          <w:b/>
          <w:sz w:val="28"/>
          <w:szCs w:val="28"/>
        </w:rPr>
      </w:pPr>
      <w:r>
        <w:rPr>
          <w:rFonts w:ascii="宋体" w:hAnsi="宋体" w:hint="eastAsia"/>
          <w:b/>
          <w:sz w:val="28"/>
          <w:szCs w:val="28"/>
        </w:rPr>
        <w:lastRenderedPageBreak/>
        <w:t>七、其他资料</w:t>
      </w:r>
    </w:p>
    <w:p w:rsidR="00D81310" w:rsidRDefault="00242131">
      <w:pPr>
        <w:jc w:val="left"/>
        <w:rPr>
          <w:rFonts w:ascii="宋体" w:hAnsi="宋体"/>
          <w:b/>
          <w:bCs/>
          <w:sz w:val="24"/>
        </w:rPr>
      </w:pPr>
      <w:r>
        <w:rPr>
          <w:rFonts w:ascii="宋体" w:hAnsi="宋体" w:hint="eastAsia"/>
          <w:b/>
          <w:bCs/>
          <w:sz w:val="24"/>
        </w:rPr>
        <w:t>按询价文件要求提供</w:t>
      </w: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jc w:val="left"/>
        <w:rPr>
          <w:rFonts w:ascii="宋体" w:hAnsi="宋体"/>
          <w:sz w:val="24"/>
        </w:rPr>
      </w:pPr>
    </w:p>
    <w:p w:rsidR="00D81310" w:rsidRDefault="00D81310">
      <w:pPr>
        <w:pStyle w:val="2"/>
        <w:ind w:leftChars="0" w:left="0" w:firstLineChars="0" w:firstLine="0"/>
      </w:pPr>
    </w:p>
    <w:bookmarkEnd w:id="4"/>
    <w:p w:rsidR="00D81310" w:rsidRDefault="00D81310"/>
    <w:p w:rsidR="00D81310" w:rsidRDefault="00D81310">
      <w:pPr>
        <w:jc w:val="center"/>
        <w:rPr>
          <w:sz w:val="44"/>
          <w:szCs w:val="44"/>
        </w:rPr>
      </w:pPr>
    </w:p>
    <w:p w:rsidR="00D81310" w:rsidRDefault="00D81310">
      <w:pPr>
        <w:jc w:val="center"/>
        <w:rPr>
          <w:sz w:val="44"/>
          <w:szCs w:val="44"/>
        </w:rPr>
      </w:pPr>
    </w:p>
    <w:p w:rsidR="00D81310" w:rsidRDefault="00D81310">
      <w:pPr>
        <w:jc w:val="center"/>
        <w:rPr>
          <w:sz w:val="44"/>
          <w:szCs w:val="44"/>
        </w:rPr>
      </w:pPr>
    </w:p>
    <w:p w:rsidR="00D81310" w:rsidRDefault="00D81310">
      <w:pPr>
        <w:jc w:val="center"/>
        <w:rPr>
          <w:sz w:val="44"/>
          <w:szCs w:val="44"/>
        </w:rPr>
      </w:pPr>
    </w:p>
    <w:sectPr w:rsidR="00D813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131" w:rsidRDefault="00242131">
      <w:r>
        <w:separator/>
      </w:r>
    </w:p>
  </w:endnote>
  <w:endnote w:type="continuationSeparator" w:id="0">
    <w:p w:rsidR="00242131" w:rsidRDefault="00242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10" w:rsidRDefault="00242131">
    <w:pPr>
      <w:pStyle w:val="a5"/>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D81310" w:rsidRDefault="00242131">
                          <w:pPr>
                            <w:pStyle w:val="a5"/>
                          </w:pPr>
                          <w:r>
                            <w:rPr>
                              <w:rFonts w:hint="eastAsia"/>
                            </w:rPr>
                            <w:fldChar w:fldCharType="begin"/>
                          </w:r>
                          <w:r>
                            <w:rPr>
                              <w:rFonts w:hint="eastAsia"/>
                            </w:rPr>
                            <w:instrText xml:space="preserve"> PAGE  \</w:instrText>
                          </w:r>
                          <w:r>
                            <w:rPr>
                              <w:rFonts w:hint="eastAsia"/>
                            </w:rPr>
                            <w:instrText xml:space="preserve">* MERGEFORMAT </w:instrText>
                          </w:r>
                          <w:r>
                            <w:rPr>
                              <w:rFonts w:hint="eastAsia"/>
                            </w:rPr>
                            <w:fldChar w:fldCharType="separate"/>
                          </w:r>
                          <w:r w:rsidR="007B23D3">
                            <w:rPr>
                              <w:noProof/>
                            </w:rPr>
                            <w:t>- 1 -</w:t>
                          </w:r>
                          <w:r>
                            <w:rPr>
                              <w:rFonts w:hint="eastAsia"/>
                            </w:rPr>
                            <w:fldChar w:fldCharType="end"/>
                          </w:r>
                        </w:p>
                      </w:txbxContent>
                    </wps:txbx>
                    <wps:bodyPr vert="horz" wrap="none" lIns="0" tIns="0" rIns="0" bIns="0" anchor="t">
                      <a:spAutoFit/>
                    </wps:bodyPr>
                  </wps:wsp>
                </a:graphicData>
              </a:graphic>
            </wp:anchor>
          </w:drawing>
        </mc:Choice>
        <mc:Fallback>
          <w:pict>
            <v:rect id="文本框 2" o:spid="_x0000_s1026" style="position:absolute;margin-left:0;margin-top:0;width:2in;height:2in;z-index:251657216;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" filled="f" stroked="f">
              <v:textbox style="mso-fit-shape-to-text:t" inset="0,0,0,0">
                <w:txbxContent>
                  <w:p w:rsidR="00D81310" w:rsidRDefault="00242131">
                    <w:pPr>
                      <w:pStyle w:val="a5"/>
                    </w:pPr>
                    <w:r>
                      <w:rPr>
                        <w:rFonts w:hint="eastAsia"/>
                      </w:rPr>
                      <w:fldChar w:fldCharType="begin"/>
                    </w:r>
                    <w:r>
                      <w:rPr>
                        <w:rFonts w:hint="eastAsia"/>
                      </w:rPr>
                      <w:instrText xml:space="preserve"> PAGE  \</w:instrText>
                    </w:r>
                    <w:r>
                      <w:rPr>
                        <w:rFonts w:hint="eastAsia"/>
                      </w:rPr>
                      <w:instrText xml:space="preserve">* MERGEFORMAT </w:instrText>
                    </w:r>
                    <w:r>
                      <w:rPr>
                        <w:rFonts w:hint="eastAsia"/>
                      </w:rPr>
                      <w:fldChar w:fldCharType="separate"/>
                    </w:r>
                    <w:r w:rsidR="007B23D3">
                      <w:rPr>
                        <w:noProof/>
                      </w:rPr>
                      <w:t>- 1 -</w:t>
                    </w:r>
                    <w:r>
                      <w:rPr>
                        <w:rFonts w:hint="eastAsia"/>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10" w:rsidRDefault="00242131">
    <w:pPr>
      <w:spacing w:line="229" w:lineRule="auto"/>
      <w:ind w:left="4713"/>
      <w:rPr>
        <w:rFonts w:ascii="宋体" w:hAnsi="宋体"/>
        <w:sz w:val="18"/>
        <w:szCs w:val="18"/>
      </w:rPr>
    </w:pPr>
    <w:r>
      <w:rPr>
        <w:noProof/>
        <w:sz w:val="18"/>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D81310" w:rsidRDefault="00242131">
                          <w:pPr>
                            <w:pStyle w:val="a5"/>
                          </w:pPr>
                          <w:r>
                            <w:fldChar w:fldCharType="begin"/>
                          </w:r>
                          <w:r>
                            <w:instrText xml:space="preserve"> PAGE  \* MERGEFORMAT </w:instrText>
                          </w:r>
                          <w:r>
                            <w:fldChar w:fldCharType="separate"/>
                          </w:r>
                          <w:r w:rsidR="007B23D3">
                            <w:rPr>
                              <w:noProof/>
                            </w:rPr>
                            <w:t>18</w:t>
                          </w:r>
                          <w:r>
                            <w:fldChar w:fldCharType="end"/>
                          </w:r>
                        </w:p>
                      </w:txbxContent>
                    </wps:txbx>
                    <wps:bodyPr vert="horz" wrap="none" lIns="0" tIns="0" rIns="0" bIns="0" anchor="t">
                      <a:spAutoFit/>
                    </wps:bodyPr>
                  </wps:wsp>
                </a:graphicData>
              </a:graphic>
            </wp:anchor>
          </w:drawing>
        </mc:Choice>
        <mc:Fallback>
          <w:pict>
            <v:rect id="文本框 3" o:spid="_x0000_s1027" style="position:absolute;left:0;text-align:left;margin-left:0;margin-top:0;width:2in;height:2in;z-index:25165824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" filled="f" stroked="f">
              <v:textbox style="mso-fit-shape-to-text:t" inset="0,0,0,0">
                <w:txbxContent>
                  <w:p w:rsidR="00D81310" w:rsidRDefault="00242131">
                    <w:pPr>
                      <w:pStyle w:val="a5"/>
                    </w:pPr>
                    <w:r>
                      <w:fldChar w:fldCharType="begin"/>
                    </w:r>
                    <w:r>
                      <w:instrText xml:space="preserve"> PAGE  \* MERGEFORMAT </w:instrText>
                    </w:r>
                    <w:r>
                      <w:fldChar w:fldCharType="separate"/>
                    </w:r>
                    <w:r w:rsidR="007B23D3">
                      <w:rPr>
                        <w:noProof/>
                      </w:rPr>
                      <w:t>18</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131" w:rsidRDefault="00242131">
      <w:r>
        <w:separator/>
      </w:r>
    </w:p>
  </w:footnote>
  <w:footnote w:type="continuationSeparator" w:id="0">
    <w:p w:rsidR="00242131" w:rsidRDefault="00242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310" w:rsidRDefault="00D81310">
    <w:pPr>
      <w:pStyle w:val="a6"/>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singleLevel"/>
    <w:tmpl w:val="00000000"/>
    <w:lvl w:ilvl="0">
      <w:start w:val="1"/>
      <w:numFmt w:val="decimal"/>
      <w:lvlText w:val="%1."/>
      <w:lvlJc w:val="left"/>
      <w:pPr>
        <w:tabs>
          <w:tab w:val="left" w:pos="312"/>
        </w:tabs>
      </w:pPr>
    </w:lvl>
  </w:abstractNum>
  <w:abstractNum w:abstractNumId="1" w15:restartNumberingAfterBreak="0">
    <w:nsid w:val="00000001"/>
    <w:multiLevelType w:val="singleLevel"/>
    <w:tmpl w:val="00000001"/>
    <w:lvl w:ilvl="0">
      <w:start w:val="1"/>
      <w:numFmt w:val="decimal"/>
      <w:lvlText w:val="%1."/>
      <w:lvlJc w:val="left"/>
      <w:pPr>
        <w:tabs>
          <w:tab w:val="left" w:pos="312"/>
        </w:tabs>
      </w:pPr>
    </w:lvl>
  </w:abstractNum>
  <w:abstractNum w:abstractNumId="2" w15:restartNumberingAfterBreak="0">
    <w:nsid w:val="00000002"/>
    <w:multiLevelType w:val="singleLevel"/>
    <w:tmpl w:val="00000002"/>
    <w:lvl w:ilvl="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310"/>
    <w:rsid w:val="00242131"/>
    <w:rsid w:val="007B23D3"/>
    <w:rsid w:val="00D81310"/>
    <w:rsid w:val="29F14252"/>
    <w:rsid w:val="2CBC7619"/>
    <w:rsid w:val="55E319C8"/>
    <w:rsid w:val="5EFF2CC0"/>
    <w:rsid w:val="67BE7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B5445"/>
  <w15:docId w15:val="{0889FBB0-7604-4DAD-ACE7-AB88D96B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qFormat="1"/>
    <w:lsdException w:name="Body Text" w:qFormat="1"/>
    <w:lsdException w:name="Body Text Indent" w:qFormat="1"/>
    <w:lsdException w:name="Subtitle" w:qFormat="1"/>
    <w:lsdException w:name="Body Text First Indent" w:uiPriority="99"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240" w:lineRule="exact"/>
      <w:ind w:firstLineChars="200" w:firstLine="200"/>
      <w:jc w:val="center"/>
    </w:pPr>
    <w:rPr>
      <w:szCs w:val="20"/>
    </w:rPr>
  </w:style>
  <w:style w:type="paragraph" w:styleId="a4">
    <w:name w:val="Body Text Indent"/>
    <w:basedOn w:val="a"/>
    <w:qFormat/>
    <w:pPr>
      <w:spacing w:after="120"/>
      <w:ind w:leftChars="200" w:left="420"/>
    </w:pPr>
  </w:style>
  <w:style w:type="paragraph" w:styleId="a5">
    <w:name w:val="footer"/>
    <w:basedOn w:val="a"/>
    <w:uiPriority w:val="99"/>
    <w:qFormat/>
    <w:pPr>
      <w:tabs>
        <w:tab w:val="center" w:pos="4153"/>
        <w:tab w:val="right" w:pos="8306"/>
      </w:tabs>
      <w:snapToGrid w:val="0"/>
      <w:spacing w:line="240" w:lineRule="atLeast"/>
      <w:jc w:val="left"/>
    </w:pPr>
    <w:rPr>
      <w:sz w:val="18"/>
      <w:szCs w:val="18"/>
    </w:rPr>
  </w:style>
  <w:style w:type="paragraph" w:styleId="a6">
    <w:name w:val="header"/>
    <w:basedOn w:val="a"/>
    <w:uiPriority w:val="99"/>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qFormat/>
    <w:pPr>
      <w:spacing w:beforeAutospacing="1" w:afterAutospacing="1"/>
      <w:jc w:val="left"/>
    </w:pPr>
    <w:rPr>
      <w:kern w:val="0"/>
      <w:sz w:val="24"/>
    </w:rPr>
  </w:style>
  <w:style w:type="paragraph" w:styleId="a8">
    <w:name w:val="Body Text First Indent"/>
    <w:basedOn w:val="a3"/>
    <w:next w:val="a9"/>
    <w:uiPriority w:val="99"/>
    <w:qFormat/>
    <w:pPr>
      <w:ind w:firstLineChars="100" w:firstLine="420"/>
    </w:pPr>
  </w:style>
  <w:style w:type="paragraph" w:customStyle="1" w:styleId="a9">
    <w:name w:val="段落正文"/>
    <w:basedOn w:val="a"/>
    <w:uiPriority w:val="99"/>
    <w:qFormat/>
    <w:pPr>
      <w:spacing w:beforeLines="50" w:line="360" w:lineRule="auto"/>
      <w:ind w:firstLineChars="200" w:firstLine="200"/>
    </w:pPr>
    <w:rPr>
      <w:spacing w:val="2"/>
      <w:sz w:val="24"/>
      <w:szCs w:val="20"/>
    </w:rPr>
  </w:style>
  <w:style w:type="paragraph" w:styleId="2">
    <w:name w:val="Body Text First Indent 2"/>
    <w:basedOn w:val="a4"/>
    <w:qFormat/>
    <w:pPr>
      <w:ind w:firstLineChars="2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1fbc6db4-522b-4715-b1ea-5e81a2a7f3b4</errorID>
      <errorWord>：/。</errorWord>
      <group>L1_Punc</group>
      <groupName>标点问题</groupName>
      <ability>L2_Punc_CN</ability>
      <abilityName>标点符号问题</abilityName>
      <candidateList>
        <item>：</item>
      </candidateList>
      <explain/>
      <paraID>555D1222</paraID>
      <start>8</start>
      <end>11</end>
      <status>ignored</status>
      <modifiedWord/>
      <trackRevisions>false</trackRevisions>
    </reviewItem>
    <reviewItem>
      <errorID>60a08217-e666-499a-9bf4-676cdfe4e282</errorID>
      <errorWord>:</errorWord>
      <group>L1_Format</group>
      <groupName>格式问题</groupName>
      <ability>L2_HalfPunc_CN</ability>
      <abilityName>全半角问题</abilityName>
      <candidateList>
        <item>：</item>
      </candidateList>
      <explain>文本全半角错误。</explain>
      <paraID>670A80E5</paraID>
      <start>51</start>
      <end>52</end>
      <status>ignored</status>
      <modifiedWord/>
      <trackRevisions>false</trackRevisions>
    </reviewItem>
    <reviewItem>
      <errorID>954c2f25-5ca3-48e6-8a9c-1d13470ceb11</errorID>
      <errorWord>.</errorWord>
      <group>L1_Format</group>
      <groupName>格式问题</groupName>
      <ability>L2_HalfPunc_CN</ability>
      <abilityName>全半角问题</abilityName>
      <candidateList>
        <item>。</item>
      </candidateList>
      <explain>文本全半角错误。</explain>
      <paraID>61205DA4</paraID>
      <start>151</start>
      <end>152</end>
      <status>ignored</status>
      <modifiedWord/>
      <trackRevisions>false</trackRevisions>
    </reviewItem>
    <reviewItem>
      <errorID>85939d5e-0470-47ea-bd76-8829f99b5aa6</errorID>
      <errorWord>-</errorWord>
      <group>L1_Format</group>
      <groupName>格式问题</groupName>
      <ability>L2_HalfPunc_CN</ability>
      <abilityName>全半角问题</abilityName>
      <candidateList>
        <item>－</item>
      </candidateList>
      <explain>文本全半角错误。</explain>
      <paraID>689E678E</paraID>
      <start>121</start>
      <end>122</end>
      <status>ignored</status>
      <modifiedWord/>
      <trackRevisions>false</trackRevisions>
    </reviewItem>
    <reviewItem>
      <errorID>0e117e7a-cc9c-4770-b979-f6451d0a4e9f</errorID>
      <errorWord>-</errorWord>
      <group>L1_Format</group>
      <groupName>格式问题</groupName>
      <ability>L2_HalfPunc_CN</ability>
      <abilityName>全半角问题</abilityName>
      <candidateList>
        <item>－</item>
      </candidateList>
      <explain>文本全半角错误。</explain>
      <paraID>689E678E</paraID>
      <start>138</start>
      <end>139</end>
      <status>ignored</status>
      <modifiedWord/>
      <trackRevisions>false</trackRevisions>
    </reviewItem>
    <reviewItem>
      <errorID>1985fea6-babc-44df-99cf-8b9956c73d7b</errorID>
      <errorWord>)</errorWord>
      <group>L1_Format</group>
      <groupName>格式问题</groupName>
      <ability>L2_HalfPunc_CN</ability>
      <abilityName>全半角问题</abilityName>
      <candidateList>
        <item>）</item>
      </candidateList>
      <explain>文本全半角错误。</explain>
      <paraID>689E678E</paraID>
      <start>236</start>
      <end>237</end>
      <status>ignored</status>
      <modifiedWord/>
      <trackRevisions>false</trackRevisions>
    </reviewItem>
    <reviewItem>
      <errorID>7e1a6a5d-360b-4fa0-83ac-e5a5efa5c1dd</errorID>
      <errorWord>,</errorWord>
      <group>L1_Format</group>
      <groupName>格式问题</groupName>
      <ability>L2_HalfPunc_CN</ability>
      <abilityName>全半角问题</abilityName>
      <candidateList>
        <item>，</item>
      </candidateList>
      <explain>文本全半角错误。</explain>
      <paraID>689E678E</paraID>
      <start>276</start>
      <end>277</end>
      <status>ignored</status>
      <modifiedWord/>
      <trackRevisions>false</trackRevisions>
    </reviewItem>
    <reviewItem>
      <errorID>89187a8e-8a8f-4e69-8a4e-51af7d6b70fe</errorID>
      <errorWord>(</errorWord>
      <group>L1_Format</group>
      <groupName>格式问题</groupName>
      <ability>L2_HalfPunc_CN</ability>
      <abilityName>全半角问题</abilityName>
      <candidateList>
        <item>（</item>
      </candidateList>
      <explain>文本全半角错误。</explain>
      <paraID>2FE2ADDC</paraID>
      <start>13</start>
      <end>14</end>
      <status>ignored</status>
      <modifiedWord/>
      <trackRevisions>false</trackRevisions>
    </reviewItem>
    <reviewItem>
      <errorID>cd3bdf80-51aa-4fd5-8c29-3157f3db9867</errorID>
      <errorWord>)</errorWord>
      <group>L1_Format</group>
      <groupName>格式问题</groupName>
      <ability>L2_HalfPunc_CN</ability>
      <abilityName>全半角问题</abilityName>
      <candidateList>
        <item>）</item>
      </candidateList>
      <explain>文本全半角错误。</explain>
      <paraID>2FE2ADDC</paraID>
      <start>17</start>
      <end>18</end>
      <status>ignored</status>
      <modifiedWord/>
      <trackRevisions>false</trackRevisions>
    </reviewItem>
    <reviewItem>
      <errorID>588d86a2-a301-4c2b-806f-d620cbe549ec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36275B69</paraID>
      <start>5</start>
      <end>6</end>
      <status>ignored</status>
      <modifiedWord/>
      <trackRevisions>false</trackRevisions>
    </reviewItem>
    <reviewItem>
      <errorID>530d8658-d87b-42c3-8911-c719d0fef852</errorID>
      <errorWord>。</errorWord>
      <group>L1_Format</group>
      <groupName>格式问题</groupName>
      <ability>L2_HalfPunc_CN</ability>
      <abilityName>全半角问题</abilityName>
      <candidateList>
        <item>.</item>
      </candidateList>
      <explain>文本全半角错误。</explain>
      <paraID>3EE71A47</paraID>
      <start>134</start>
      <end>135</end>
      <status>ignored</status>
      <modifiedWord/>
      <trackRevisions>false</trackRevisions>
    </reviewItem>
    <reviewItem>
      <errorID>ec91572a-b091-40e3-983b-64ba63a98b16</errorID>
      <errorWord>繁琐</errorWord>
      <group>L1_Word</group>
      <groupName>字词问题</groupName>
      <ability>L2_Typo</ability>
      <abilityName>字词错误</abilityName>
      <candidateList>
        <item>烦琐</item>
      </candidateList>
      <explain/>
      <paraID>3EE71A47</paraID>
      <start>388</start>
      <end>390</end>
      <status>ignored</status>
      <modifiedWord/>
      <trackRevisions>false</trackRevisions>
    </reviewItem>
    <reviewItem>
      <errorID>5c65b77c-d6aa-496f-af7b-76b7f3c36f22</errorID>
      <errorWord>繁琐</errorWord>
      <group>L1_Word</group>
      <groupName>字词问题</groupName>
      <ability>L2_Typo</ability>
      <abilityName>字词错误</abilityName>
      <candidateList>
        <item>烦琐</item>
      </candidateList>
      <explain/>
      <paraID>3EE71A47</paraID>
      <start>526</start>
      <end>528</end>
      <status>ignored</status>
      <modifiedWord/>
      <trackRevisions>false</trackRevisions>
    </reviewItem>
    <reviewItem>
      <errorID>bfa00303-daad-45c5-8e2e-22c88569f7dd</errorID>
      <errorWord>、及</errorWord>
      <group>L1_Word</group>
      <groupName>字词问题</groupName>
      <ability>L2_Typo</ability>
      <abilityName>字词错误</abilityName>
      <candidateList>
        <item>及</item>
      </candidateList>
      <explain/>
      <paraID>1745F4C3</paraID>
      <start>14</start>
      <end>16</end>
      <status>ignored</status>
      <modifiedWord/>
      <trackRevisions>false</trackRevisions>
    </reviewItem>
    <reviewItem>
      <errorID>7d68f44c-ffff-416c-a230-7570ee80350b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425F934F</paraID>
      <start>0</start>
      <end>2</end>
      <status>ignored</status>
      <modifiedWord/>
      <trackRevisions>false</trackRevisions>
    </reviewItem>
    <reviewItem>
      <errorID>d5b9dfe0-7f30-4442-ba51-c87c00dfe66f</errorID>
      <errorWord>(</errorWord>
      <group>L1_Format</group>
      <groupName>格式问题</groupName>
      <ability>L2_HalfPunc_CN</ability>
      <abilityName>全半角问题</abilityName>
      <candidateList>
        <item>（</item>
      </candidateList>
      <explain>文本全半角错误。</explain>
      <paraID>425F934F</paraID>
      <start>19</start>
      <end>20</end>
      <status>ignored</status>
      <modifiedWord/>
      <trackRevisions>false</trackRevisions>
    </reviewItem>
    <reviewItem>
      <errorID>a914bca0-1d68-4bc8-8fbd-341e1d21e7ff</errorID>
      <errorWord>)</errorWord>
      <group>L1_Format</group>
      <groupName>格式问题</groupName>
      <ability>L2_HalfPunc_CN</ability>
      <abilityName>全半角问题</abilityName>
      <candidateList>
        <item>）</item>
      </candidateList>
      <explain>文本全半角错误。</explain>
      <paraID>425F934F</paraID>
      <start>25</start>
      <end>26</end>
      <status>unmodified</status>
      <modifiedWord/>
      <trackRevisions>false</trackRevisions>
    </reviewItem>
    <reviewItem>
      <errorID>1b8c2322-f88a-43f6-9306-b96440102d5b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FA55088</paraID>
      <start>0</start>
      <end>2</end>
      <status>unmodified</status>
      <modifiedWord/>
      <trackRevisions>false</trackRevisions>
    </reviewItem>
    <reviewItem>
      <errorID>98f2e013-91e3-407d-a9ab-f8bd18484751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3C2FEEEB</paraID>
      <start>0</start>
      <end>2</end>
      <status>unmodified</status>
      <modifiedWord/>
      <trackRevisions>false</trackRevisions>
    </reviewItem>
    <reviewItem>
      <errorID>718710c8-124b-4788-9bac-fa6078a5cf31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37E938D1</paraID>
      <start>0</start>
      <end>2</end>
      <status>unmodified</status>
      <modifiedWord/>
      <trackRevisions>false</trackRevisions>
    </reviewItem>
    <reviewItem>
      <errorID>2987f797-29a5-4711-85a8-c842c7bced02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5FE969E4</paraID>
      <start>0</start>
      <end>2</end>
      <status>unmodified</status>
      <modifiedWord/>
      <trackRevisions>false</trackRevisions>
    </reviewItem>
    <reviewItem>
      <errorID>7b951ebe-6e3e-4978-a51d-101629e07801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2CB67BC2</paraID>
      <start>0</start>
      <end>2</end>
      <status>unmodified</status>
      <modifiedWord/>
      <trackRevisions>false</trackRevisions>
    </reviewItem>
    <reviewItem>
      <errorID>874896f3-46c2-4b6a-b25e-63741e5ef3fb</errorID>
      <errorWord>(</errorWord>
      <group>L1_Format</group>
      <groupName>格式问题</groupName>
      <ability>L2_HalfPunc_CN</ability>
      <abilityName>全半角问题</abilityName>
      <candidateList>
        <item>（</item>
      </candidateList>
      <explain>文本全半角错误。</explain>
      <paraID>2B31F0BF</paraID>
      <start>39</start>
      <end>40</end>
      <status>unmodified</status>
      <modifiedWord/>
      <trackRevisions>false</trackRevisions>
    </reviewItem>
    <reviewItem>
      <errorID>e17f4d1d-17db-4104-8786-2dd4961357a1</errorID>
      <errorWord>)</errorWord>
      <group>L1_Format</group>
      <groupName>格式问题</groupName>
      <ability>L2_HalfPunc_CN</ability>
      <abilityName>全半角问题</abilityName>
      <candidateList>
        <item>）</item>
      </candidateList>
      <explain>文本全半角错误。</explain>
      <paraID>2B31F0BF</paraID>
      <start>45</start>
      <end>46</end>
      <status>unmodified</status>
      <modifiedWord/>
      <trackRevisions>false</trackRevisions>
    </reviewItem>
    <reviewItem>
      <errorID>7dd503b9-ed1e-4463-b918-1f93cc62bb55</errorID>
      <errorWord>:</errorWord>
      <group>L1_Format</group>
      <groupName>格式问题</groupName>
      <ability>L2_HalfPunc_CN</ability>
      <abilityName>全半角问题</abilityName>
      <candidateList>
        <item>：</item>
      </candidateList>
      <explain>文本全半角错误。</explain>
      <paraID>466E9A3A</paraID>
      <start>8</start>
      <end>9</end>
      <status>unmodified</status>
      <modifiedWord/>
      <trackRevisions>false</trackRevisions>
    </reviewItem>
    <reviewItem>
      <errorID>d10b429f-797b-4b82-8617-131773f9cde4</errorID>
      <errorWord>:</errorWord>
      <group>L1_Format</group>
      <groupName>格式问题</groupName>
      <ability>L2_HalfPunc_CN</ability>
      <abilityName>全半角问题</abilityName>
      <candidateList>
        <item>：</item>
      </candidateList>
      <explain>文本全半角错误。</explain>
      <paraID>5F50F113</paraID>
      <start>8</start>
      <end>9</end>
      <status>unmodified</status>
      <modifiedWord/>
      <trackRevisions>false</trackRevisions>
    </reviewItem>
    <reviewItem>
      <errorID>5e274746-3f05-48f8-a0aa-03af857c6a7c</errorID>
      <errorWord>(</errorWord>
      <group>L1_Format</group>
      <groupName>格式问题</groupName>
      <ability>L2_HalfPunc_CN</ability>
      <abilityName>全半角问题</abilityName>
      <candidateList>
        <item>（</item>
      </candidateList>
      <explain>文本全半角错误。</explain>
      <paraID>7F55D5A1</paraID>
      <start>39</start>
      <end>40</end>
      <status>ignored</status>
      <modifiedWord/>
      <trackRevisions>false</trackRevisions>
    </reviewItem>
    <reviewItem>
      <errorID>d5b9e881-07d9-4d45-831a-50224d6de3aa</errorID>
      <errorWord>)</errorWord>
      <group>L1_Format</group>
      <groupName>格式问题</groupName>
      <ability>L2_HalfPunc_CN</ability>
      <abilityName>全半角问题</abilityName>
      <candidateList>
        <item>）</item>
      </candidateList>
      <explain>文本全半角错误。</explain>
      <paraID>7F55D5A1</paraID>
      <start>45</start>
      <end>46</end>
      <status>ignored</status>
      <modifiedWord/>
      <trackRevisions>false</trackRevisions>
    </reviewItem>
    <reviewItem>
      <errorID>24d2a565-35b6-49cd-94c1-e1ca1093a0e5</errorID>
      <errorWord>(</errorWord>
      <group>L1_Format</group>
      <groupName>格式问题</groupName>
      <ability>L2_HalfPunc_CN</ability>
      <abilityName>全半角问题</abilityName>
      <candidateList>
        <item>（</item>
      </candidateList>
      <explain>文本全半角错误。</explain>
      <paraID>51E9CC2E</paraID>
      <start>39</start>
      <end>40</end>
      <status>ignored</status>
      <modifiedWord/>
      <trackRevisions>false</trackRevisions>
    </reviewItem>
    <reviewItem>
      <errorID>87976bfb-3d0d-4b14-8de6-d0eabf765d0b</errorID>
      <errorWord>)</errorWord>
      <group>L1_Format</group>
      <groupName>格式问题</groupName>
      <ability>L2_HalfPunc_CN</ability>
      <abilityName>全半角问题</abilityName>
      <candidateList>
        <item>）</item>
      </candidateList>
      <explain>文本全半角错误。</explain>
      <paraID>51E9CC2E</paraID>
      <start>45</start>
      <end>46</end>
      <status>ignored</status>
      <modifiedWord/>
      <trackRevisions>false</trackRevisions>
    </reviewItem>
    <reviewItem>
      <errorID>86022c8f-9ab7-4c15-95b3-d48eed73d125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4E54F3E6</paraID>
      <start>0</start>
      <end>2</end>
      <status>unmodified</status>
      <modifiedWord/>
      <trackRevisions>false</trackRevisions>
    </reviewItem>
    <reviewItem>
      <errorID>02f23ef4-4a6f-475b-99f3-ad57d3870bcb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2D6AB119</paraID>
      <start>0</start>
      <end>2</end>
      <status>unmodified</status>
      <modifiedWord/>
      <trackRevisions>false</trackRevisions>
    </reviewItem>
    <reviewItem>
      <errorID>aa96bb71-c260-4b44-8e1b-2b13b785ad6b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4B5EC532</paraID>
      <start>0</start>
      <end>2</end>
      <status>unmodified</status>
      <modifiedWord/>
      <trackRevisions>false</trackRevisions>
    </reviewItem>
    <reviewItem>
      <errorID>60563348-df0f-46e6-84c8-231b7a9ff68d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6B7C7145</paraID>
      <start>0</start>
      <end>2</end>
      <status>unmodified</status>
      <modifiedWord/>
      <trackRevisions>false</trackRevisions>
    </reviewItem>
    <reviewItem>
      <errorID>a87f3390-b9fa-4398-9459-133c33509085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1583762D</paraID>
      <start>0</start>
      <end>2</end>
      <status>unmodified</status>
      <modifiedWord/>
      <trackRevisions>false</trackRevisions>
    </reviewItem>
    <reviewItem>
      <errorID>9d4333a5-288f-498a-aeeb-bebfa6af199c</errorID>
      <errorWord>(</errorWord>
      <group>L1_Format</group>
      <groupName>格式问题</groupName>
      <ability>L2_HalfPunc_CN</ability>
      <abilityName>全半角问题</abilityName>
      <candidateList>
        <item>（</item>
      </candidateList>
      <explain>文本全半角错误。</explain>
      <paraID> BB7553F</paraID>
      <start>39</start>
      <end>40</end>
      <status>unmodified</status>
      <modifiedWord/>
      <trackRevisions>false</trackRevisions>
    </reviewItem>
    <reviewItem>
      <errorID>790b5edb-1569-419c-a150-ea2d5e650fd2</errorID>
      <errorWord>)</errorWord>
      <group>L1_Format</group>
      <groupName>格式问题</groupName>
      <ability>L2_HalfPunc_CN</ability>
      <abilityName>全半角问题</abilityName>
      <candidateList>
        <item>）</item>
      </candidateList>
      <explain>文本全半角错误。</explain>
      <paraID> BB7553F</paraID>
      <start>45</start>
      <end>46</end>
      <status>unmodified</status>
      <modifiedWord/>
      <trackRevisions>false</trackRevisions>
    </reviewItem>
    <reviewItem>
      <errorID>ff1b6199-8415-4b20-939f-5c2f711ea7ff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74F62CE9</paraID>
      <start>0</start>
      <end>2</end>
      <status>unmodified</status>
      <modifiedWord/>
      <trackRevisions>false</trackRevisions>
    </reviewItem>
    <reviewItem>
      <errorID>bbf585f9-6f91-4f5f-ba2b-fd15ee8be0c5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121D517F</paraID>
      <start>0</start>
      <end>2</end>
      <status>unmodified</status>
      <modifiedWord/>
      <trackRevisions>false</trackRevisions>
    </reviewItem>
    <reviewItem>
      <errorID>9cba9098-1c35-4f53-b867-cf8da5e5c00c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1A4D59B6</paraID>
      <start>0</start>
      <end>2</end>
      <status>unmodified</status>
      <modifiedWord/>
      <trackRevisions>false</trackRevisions>
    </reviewItem>
    <reviewItem>
      <errorID>ec066317-ea18-44fc-9cee-a64457c14f5b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4F9CD45E</paraID>
      <start>0</start>
      <end>2</end>
      <status>unmodified</status>
      <modifiedWord/>
      <trackRevisions>false</trackRevisions>
    </reviewItem>
    <reviewItem>
      <errorID>c67a0281-e908-4fe4-89c5-052c7547a211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4B4B4544</paraID>
      <start>0</start>
      <end>2</end>
      <status>unmodified</status>
      <modifiedWord/>
      <trackRevisions>false</trackRevisions>
    </reviewItem>
    <reviewItem>
      <errorID>c72cab7c-2f6b-4e71-a4c1-c31a149b4e62</errorID>
      <errorWord>(</errorWord>
      <group>L1_Format</group>
      <groupName>格式问题</groupName>
      <ability>L2_HalfPunc_CN</ability>
      <abilityName>全半角问题</abilityName>
      <candidateList>
        <item>（</item>
      </candidateList>
      <explain>文本全半角错误。</explain>
      <paraID>24308470</paraID>
      <start>42</start>
      <end>43</end>
      <status>unmodified</status>
      <modifiedWord/>
      <trackRevisions>false</trackRevisions>
    </reviewItem>
    <reviewItem>
      <errorID>e4afa6fb-e3c7-485a-9266-65f62238aec2</errorID>
      <errorWord>(</errorWord>
      <group>L1_Format</group>
      <groupName>格式问题</groupName>
      <ability>L2_HalfPunc_CN</ability>
      <abilityName>全半角问题</abilityName>
      <candidateList>
        <item>（</item>
      </candidateList>
      <explain>文本全半角错误。</explain>
      <paraID>55EA3E54</paraID>
      <start>42</start>
      <end>43</end>
      <status>unmodified</status>
      <modifiedWord/>
      <trackRevisions>false</trackRevisions>
    </reviewItem>
    <reviewItem>
      <errorID>6139f524-6a65-47c1-aa11-5bfd206e93f1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55EA3E54</paraID>
      <start>52</start>
      <end>53</end>
      <status>unmodified</status>
      <modifiedWord/>
      <trackRevisions>false</trackRevisions>
    </reviewItem>
    <reviewItem>
      <errorID>9d1674fc-ac10-4607-bab5-2d25200d0930</errorID>
      <errorWord>(</errorWord>
      <group>L1_Format</group>
      <groupName>格式问题</groupName>
      <ability>L2_HalfPunc_CN</ability>
      <abilityName>全半角问题</abilityName>
      <candidateList>
        <item>（</item>
      </candidateList>
      <explain>文本全半角错误。</explain>
      <paraID> 716E2FB</paraID>
      <start>33</start>
      <end>34</end>
      <status>unmodified</status>
      <modifiedWord/>
      <trackRevisions>false</trackRevisions>
    </reviewItem>
    <reviewItem>
      <errorID>3eab9343-1759-4f07-a7a4-80d1c5a9cb8e</errorID>
      <errorWord>)</errorWord>
      <group>L1_Format</group>
      <groupName>格式问题</groupName>
      <ability>L2_HalfPunc_CN</ability>
      <abilityName>全半角问题</abilityName>
      <candidateList>
        <item>）</item>
      </candidateList>
      <explain>文本全半角错误。</explain>
      <paraID> 716E2FB</paraID>
      <start>39</start>
      <end>40</end>
      <status>unmodified</status>
      <modifiedWord/>
      <trackRevisions>false</trackRevisions>
    </reviewItem>
    <reviewItem>
      <errorID>228a8d16-b734-4a02-b0cd-135bc05e482a</errorID>
      <errorWord>，</errorWord>
      <group>L1_Word</group>
      <groupName>字词问题</groupName>
      <ability>L2_Typo</ability>
      <abilityName>字词错误</abilityName>
      <candidateList>
        <item>，并</item>
      </candidateList>
      <explain/>
      <paraID>21FDE7CC</paraID>
      <start>101</start>
      <end>102</end>
      <status>unmodified</status>
      <modifiedWord/>
      <trackRevisions>false</trackRevisions>
    </reviewItem>
    <reviewItem>
      <errorID>bb87152d-f362-4dda-80ca-098f62b7bf65</errorID>
      <errorWord>，</errorWord>
      <group>L1_Word</group>
      <groupName>字词问题</groupName>
      <ability>L2_Typo</ability>
      <abilityName>字词错误</abilityName>
      <candidateList>
        <item>，并</item>
      </candidateList>
      <explain/>
      <paraID>629AD2FD</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ED08EF-B754-4FC5-950B-F2492B024C6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1492</Words>
  <Characters>8506</Characters>
  <Application>Microsoft Office Word</Application>
  <DocSecurity>0</DocSecurity>
  <Lines>70</Lines>
  <Paragraphs>19</Paragraphs>
  <ScaleCrop>false</ScaleCrop>
  <Company>P R C</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Windows User</cp:lastModifiedBy>
  <cp:revision>2</cp:revision>
  <dcterms:created xsi:type="dcterms:W3CDTF">2026-07-27T11:09:00Z</dcterms:created>
  <dcterms:modified xsi:type="dcterms:W3CDTF">2026-07-27T11:09:00Z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eyJoZGlkIjoiMzRlYTI2ZTE3NGU3ZWM0YjI0MzljOTRkM2RkYTE2ZDEiLCJ1c2VySWQiOiIxMTc4MzcxODMwIn0=</vt:lpwstr>
  </property>
  <property fmtid="{D5CDD505-2E9C-101B-9397-08002B2CF9AE}" pid="4" name="ICV">
    <vt:lpwstr>43fabbfe6d124da69a07e3b3a7be4e09_23</vt:lpwstr>
  </property>
</Properties>
</file>